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79" w:rsidRPr="000D653F" w:rsidRDefault="008B2D79" w:rsidP="008B2D79">
      <w:pPr>
        <w:pStyle w:val="1"/>
        <w:rPr>
          <w:szCs w:val="28"/>
        </w:rPr>
      </w:pPr>
    </w:p>
    <w:p w:rsidR="00AB47F6" w:rsidRPr="000D653F" w:rsidRDefault="00BF4FDC" w:rsidP="008B2D79">
      <w:pPr>
        <w:jc w:val="center"/>
        <w:rPr>
          <w:b/>
          <w:bCs/>
          <w:szCs w:val="28"/>
        </w:rPr>
      </w:pPr>
      <w:bookmarkStart w:id="0" w:name="_Hlk531013861"/>
      <w:bookmarkStart w:id="1" w:name="_Hlk507510992"/>
      <w:r w:rsidRPr="000D653F">
        <w:rPr>
          <w:b/>
          <w:bCs/>
          <w:szCs w:val="28"/>
        </w:rPr>
        <w:t>Информация</w:t>
      </w:r>
    </w:p>
    <w:p w:rsidR="000D653F" w:rsidRPr="000D653F" w:rsidRDefault="000D653F" w:rsidP="000D653F">
      <w:pPr>
        <w:tabs>
          <w:tab w:val="left" w:pos="600"/>
        </w:tabs>
        <w:ind w:firstLine="709"/>
        <w:jc w:val="center"/>
        <w:rPr>
          <w:b/>
          <w:szCs w:val="28"/>
        </w:rPr>
      </w:pPr>
      <w:bookmarkStart w:id="2" w:name="_GoBack"/>
      <w:bookmarkEnd w:id="0"/>
      <w:bookmarkEnd w:id="1"/>
      <w:bookmarkEnd w:id="2"/>
      <w:r w:rsidRPr="000D653F">
        <w:rPr>
          <w:b/>
          <w:szCs w:val="28"/>
        </w:rPr>
        <w:t>по результатам контрольного мероприятия</w:t>
      </w:r>
    </w:p>
    <w:p w:rsidR="000D653F" w:rsidRPr="000D653F" w:rsidRDefault="000D653F" w:rsidP="000D653F">
      <w:pPr>
        <w:spacing w:line="242" w:lineRule="auto"/>
        <w:jc w:val="center"/>
        <w:rPr>
          <w:szCs w:val="28"/>
        </w:rPr>
      </w:pPr>
      <w:r w:rsidRPr="000D653F">
        <w:rPr>
          <w:b/>
          <w:szCs w:val="28"/>
        </w:rPr>
        <w:t xml:space="preserve"> «Проверка  финансово-хозяйственной деятельности Муниципального образования «</w:t>
      </w:r>
      <w:proofErr w:type="spellStart"/>
      <w:r w:rsidRPr="000D653F">
        <w:rPr>
          <w:b/>
          <w:szCs w:val="28"/>
        </w:rPr>
        <w:t>Горбуновское</w:t>
      </w:r>
      <w:proofErr w:type="spellEnd"/>
      <w:r w:rsidRPr="000D653F">
        <w:rPr>
          <w:b/>
          <w:szCs w:val="28"/>
        </w:rPr>
        <w:t xml:space="preserve"> сельское поселение» РА за 2018-2022 года» </w:t>
      </w:r>
    </w:p>
    <w:p w:rsidR="00625B1F" w:rsidRPr="000D653F" w:rsidRDefault="00625B1F" w:rsidP="00625B1F">
      <w:pPr>
        <w:jc w:val="center"/>
        <w:rPr>
          <w:b/>
          <w:szCs w:val="28"/>
        </w:rPr>
      </w:pPr>
    </w:p>
    <w:p w:rsidR="00895C39" w:rsidRPr="000D653F" w:rsidRDefault="00895C39" w:rsidP="00625B1F">
      <w:pPr>
        <w:spacing w:line="276" w:lineRule="auto"/>
        <w:jc w:val="center"/>
        <w:rPr>
          <w:rFonts w:eastAsia="Arial Unicode MS"/>
          <w:kern w:val="2"/>
          <w:szCs w:val="28"/>
        </w:rPr>
      </w:pPr>
    </w:p>
    <w:p w:rsidR="008B2D79" w:rsidRPr="000D653F" w:rsidRDefault="000739FF" w:rsidP="008B2D79">
      <w:pPr>
        <w:ind w:firstLine="0"/>
        <w:rPr>
          <w:szCs w:val="28"/>
        </w:rPr>
      </w:pPr>
      <w:proofErr w:type="gramStart"/>
      <w:r w:rsidRPr="000D653F">
        <w:rPr>
          <w:szCs w:val="28"/>
        </w:rPr>
        <w:t>с</w:t>
      </w:r>
      <w:proofErr w:type="gramEnd"/>
      <w:r w:rsidR="008B2D79" w:rsidRPr="000D653F">
        <w:rPr>
          <w:szCs w:val="28"/>
        </w:rPr>
        <w:t>.</w:t>
      </w:r>
      <w:r w:rsidRPr="000D653F">
        <w:rPr>
          <w:szCs w:val="28"/>
        </w:rPr>
        <w:t xml:space="preserve"> </w:t>
      </w:r>
      <w:proofErr w:type="gramStart"/>
      <w:r w:rsidRPr="000D653F">
        <w:rPr>
          <w:szCs w:val="28"/>
        </w:rPr>
        <w:t>Усть-Кокса</w:t>
      </w:r>
      <w:proofErr w:type="gramEnd"/>
      <w:r w:rsidRPr="000D653F">
        <w:rPr>
          <w:szCs w:val="28"/>
        </w:rPr>
        <w:t xml:space="preserve"> </w:t>
      </w:r>
      <w:r w:rsidRPr="000D653F">
        <w:rPr>
          <w:szCs w:val="28"/>
        </w:rPr>
        <w:tab/>
      </w:r>
      <w:r w:rsidR="008B2D79" w:rsidRPr="000D653F">
        <w:rPr>
          <w:szCs w:val="28"/>
        </w:rPr>
        <w:t xml:space="preserve">                                                                             </w:t>
      </w:r>
      <w:r w:rsidR="000D653F" w:rsidRPr="000D653F">
        <w:rPr>
          <w:szCs w:val="28"/>
        </w:rPr>
        <w:t>03</w:t>
      </w:r>
      <w:r w:rsidR="008B2D79" w:rsidRPr="000D653F">
        <w:rPr>
          <w:szCs w:val="28"/>
        </w:rPr>
        <w:t>.</w:t>
      </w:r>
      <w:r w:rsidR="000D653F" w:rsidRPr="000D653F">
        <w:rPr>
          <w:szCs w:val="28"/>
        </w:rPr>
        <w:t>07</w:t>
      </w:r>
      <w:r w:rsidR="008B2D79" w:rsidRPr="000D653F">
        <w:rPr>
          <w:szCs w:val="28"/>
        </w:rPr>
        <w:t>.202</w:t>
      </w:r>
      <w:r w:rsidR="000D653F" w:rsidRPr="000D653F">
        <w:rPr>
          <w:szCs w:val="28"/>
        </w:rPr>
        <w:t>3</w:t>
      </w:r>
      <w:r w:rsidR="00AD3CDA" w:rsidRPr="000D653F">
        <w:rPr>
          <w:szCs w:val="28"/>
        </w:rPr>
        <w:t>г.</w:t>
      </w:r>
    </w:p>
    <w:p w:rsidR="00A012E8" w:rsidRPr="000D653F" w:rsidRDefault="00A012E8" w:rsidP="008B2D79">
      <w:pPr>
        <w:ind w:firstLine="0"/>
        <w:rPr>
          <w:szCs w:val="28"/>
        </w:rPr>
      </w:pPr>
    </w:p>
    <w:p w:rsidR="00F23B4D" w:rsidRPr="000D653F" w:rsidRDefault="00F23B4D" w:rsidP="00E41DF2">
      <w:pPr>
        <w:pStyle w:val="ab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53F">
        <w:rPr>
          <w:rFonts w:ascii="Times New Roman" w:hAnsi="Times New Roman"/>
          <w:sz w:val="28"/>
          <w:szCs w:val="28"/>
        </w:rPr>
        <w:t xml:space="preserve">Основание для проведения контрольного мероприятия: </w:t>
      </w:r>
      <w:r w:rsidR="000D653F" w:rsidRPr="000D653F">
        <w:rPr>
          <w:rFonts w:ascii="Times New Roman" w:hAnsi="Times New Roman"/>
          <w:color w:val="000000"/>
          <w:sz w:val="28"/>
          <w:szCs w:val="28"/>
        </w:rPr>
        <w:t>поручение  Совета депутатов МО «Усть-Коксинский район» РА,</w:t>
      </w:r>
      <w:r w:rsidR="000D653F" w:rsidRPr="000D653F">
        <w:rPr>
          <w:rFonts w:ascii="Times New Roman" w:hAnsi="Times New Roman"/>
          <w:sz w:val="28"/>
          <w:szCs w:val="28"/>
        </w:rPr>
        <w:t xml:space="preserve"> п. 2.18 плана работы Контрольно-счетного органа муниципального образования «Усть-Коксинский район» Республики Алтай на 2023 год.</w:t>
      </w:r>
    </w:p>
    <w:p w:rsidR="00F23B4D" w:rsidRPr="000D653F" w:rsidRDefault="00F23B4D" w:rsidP="00E41DF2">
      <w:pPr>
        <w:pStyle w:val="ab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53F">
        <w:rPr>
          <w:rFonts w:ascii="Times New Roman" w:hAnsi="Times New Roman"/>
          <w:b/>
          <w:sz w:val="28"/>
          <w:szCs w:val="28"/>
        </w:rPr>
        <w:t>Предмет контрольного мероприятия</w:t>
      </w:r>
      <w:r w:rsidRPr="000D653F">
        <w:rPr>
          <w:rFonts w:ascii="Times New Roman" w:hAnsi="Times New Roman"/>
          <w:sz w:val="28"/>
          <w:szCs w:val="28"/>
        </w:rPr>
        <w:t xml:space="preserve">: </w:t>
      </w:r>
      <w:r w:rsidR="000D653F" w:rsidRPr="000D653F">
        <w:rPr>
          <w:rFonts w:ascii="Times New Roman" w:hAnsi="Times New Roman"/>
          <w:sz w:val="28"/>
          <w:szCs w:val="28"/>
        </w:rPr>
        <w:t>финансово-хозяйственная деятельность МО «</w:t>
      </w:r>
      <w:proofErr w:type="spellStart"/>
      <w:r w:rsidR="000D653F" w:rsidRPr="000D653F">
        <w:rPr>
          <w:rFonts w:ascii="Times New Roman" w:hAnsi="Times New Roman"/>
          <w:sz w:val="28"/>
          <w:szCs w:val="28"/>
        </w:rPr>
        <w:t>Горбуновское</w:t>
      </w:r>
      <w:proofErr w:type="spellEnd"/>
      <w:r w:rsidR="000D653F" w:rsidRPr="000D653F">
        <w:rPr>
          <w:rFonts w:ascii="Times New Roman" w:hAnsi="Times New Roman"/>
          <w:sz w:val="28"/>
          <w:szCs w:val="28"/>
        </w:rPr>
        <w:t xml:space="preserve"> сельское поселение» РА; документы, подтверждающие целевое и эффективное использование финансовых средств; правовые акты, обосновывающие операции с финансовыми средствами; бухгалтерская отчетность, первичная документация.</w:t>
      </w:r>
    </w:p>
    <w:p w:rsidR="000D653F" w:rsidRPr="000D653F" w:rsidRDefault="00F23B4D" w:rsidP="000D653F">
      <w:pPr>
        <w:spacing w:line="276" w:lineRule="auto"/>
        <w:ind w:firstLine="709"/>
        <w:textAlignment w:val="baseline"/>
        <w:rPr>
          <w:bCs/>
          <w:color w:val="000000"/>
          <w:szCs w:val="28"/>
        </w:rPr>
      </w:pPr>
      <w:r w:rsidRPr="000D653F">
        <w:rPr>
          <w:b/>
          <w:szCs w:val="28"/>
        </w:rPr>
        <w:t>Объект контрольного мероприятия</w:t>
      </w:r>
      <w:r w:rsidRPr="000D653F">
        <w:rPr>
          <w:szCs w:val="28"/>
        </w:rPr>
        <w:t xml:space="preserve">: </w:t>
      </w:r>
      <w:r w:rsidR="000D653F" w:rsidRPr="000D653F">
        <w:rPr>
          <w:bCs/>
          <w:color w:val="000000"/>
          <w:szCs w:val="28"/>
        </w:rPr>
        <w:t>Муниципальное образование</w:t>
      </w:r>
    </w:p>
    <w:p w:rsidR="000D653F" w:rsidRPr="000D653F" w:rsidRDefault="000D653F" w:rsidP="000D653F">
      <w:pPr>
        <w:spacing w:line="276" w:lineRule="auto"/>
        <w:ind w:firstLine="0"/>
        <w:textAlignment w:val="baseline"/>
        <w:rPr>
          <w:rFonts w:eastAsia="Times New Roman"/>
          <w:color w:val="000000"/>
          <w:szCs w:val="28"/>
        </w:rPr>
      </w:pPr>
      <w:r w:rsidRPr="000D653F">
        <w:rPr>
          <w:bCs/>
          <w:color w:val="000000"/>
          <w:szCs w:val="28"/>
        </w:rPr>
        <w:t>«</w:t>
      </w:r>
      <w:r w:rsidRPr="000D653F">
        <w:rPr>
          <w:szCs w:val="28"/>
        </w:rPr>
        <w:t xml:space="preserve"> </w:t>
      </w:r>
      <w:proofErr w:type="spellStart"/>
      <w:r w:rsidRPr="000D653F">
        <w:rPr>
          <w:szCs w:val="28"/>
        </w:rPr>
        <w:t>Горбуновского</w:t>
      </w:r>
      <w:proofErr w:type="spellEnd"/>
      <w:r w:rsidRPr="000D653F">
        <w:rPr>
          <w:szCs w:val="28"/>
        </w:rPr>
        <w:t xml:space="preserve"> сельского поселения» РА.</w:t>
      </w:r>
    </w:p>
    <w:p w:rsidR="00F23B4D" w:rsidRPr="000D653F" w:rsidRDefault="00F23B4D" w:rsidP="00E41DF2">
      <w:pPr>
        <w:pStyle w:val="ab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53F">
        <w:rPr>
          <w:rFonts w:ascii="Times New Roman" w:hAnsi="Times New Roman"/>
          <w:b/>
          <w:bCs/>
          <w:sz w:val="28"/>
          <w:szCs w:val="28"/>
        </w:rPr>
        <w:t>Срок проведения контрольного мероприятия:</w:t>
      </w:r>
      <w:r w:rsidRPr="000D653F">
        <w:rPr>
          <w:rFonts w:ascii="Times New Roman" w:hAnsi="Times New Roman"/>
          <w:bCs/>
          <w:sz w:val="28"/>
          <w:szCs w:val="28"/>
        </w:rPr>
        <w:t xml:space="preserve"> </w:t>
      </w:r>
      <w:r w:rsidR="000D653F" w:rsidRPr="000D653F">
        <w:rPr>
          <w:rFonts w:ascii="Times New Roman" w:hAnsi="Times New Roman"/>
          <w:sz w:val="28"/>
          <w:szCs w:val="28"/>
        </w:rPr>
        <w:t>с 19</w:t>
      </w:r>
      <w:r w:rsidRPr="000D653F">
        <w:rPr>
          <w:rFonts w:ascii="Times New Roman" w:hAnsi="Times New Roman"/>
          <w:sz w:val="28"/>
          <w:szCs w:val="28"/>
        </w:rPr>
        <w:t>.0</w:t>
      </w:r>
      <w:r w:rsidR="000D653F" w:rsidRPr="000D653F">
        <w:rPr>
          <w:rFonts w:ascii="Times New Roman" w:hAnsi="Times New Roman"/>
          <w:sz w:val="28"/>
          <w:szCs w:val="28"/>
        </w:rPr>
        <w:t>5</w:t>
      </w:r>
      <w:r w:rsidRPr="000D653F">
        <w:rPr>
          <w:rFonts w:ascii="Times New Roman" w:hAnsi="Times New Roman"/>
          <w:sz w:val="28"/>
          <w:szCs w:val="28"/>
        </w:rPr>
        <w:t>.202</w:t>
      </w:r>
      <w:r w:rsidR="000D653F" w:rsidRPr="000D653F">
        <w:rPr>
          <w:rFonts w:ascii="Times New Roman" w:hAnsi="Times New Roman"/>
          <w:sz w:val="28"/>
          <w:szCs w:val="28"/>
        </w:rPr>
        <w:t>3</w:t>
      </w:r>
      <w:r w:rsidRPr="000D653F">
        <w:rPr>
          <w:rFonts w:ascii="Times New Roman" w:hAnsi="Times New Roman"/>
          <w:sz w:val="28"/>
          <w:szCs w:val="28"/>
        </w:rPr>
        <w:t xml:space="preserve"> по  2</w:t>
      </w:r>
      <w:r w:rsidR="000D653F" w:rsidRPr="000D653F">
        <w:rPr>
          <w:rFonts w:ascii="Times New Roman" w:hAnsi="Times New Roman"/>
          <w:sz w:val="28"/>
          <w:szCs w:val="28"/>
        </w:rPr>
        <w:t>7.06</w:t>
      </w:r>
      <w:r w:rsidRPr="000D653F">
        <w:rPr>
          <w:rFonts w:ascii="Times New Roman" w:hAnsi="Times New Roman"/>
          <w:sz w:val="28"/>
          <w:szCs w:val="28"/>
        </w:rPr>
        <w:t>.202</w:t>
      </w:r>
      <w:r w:rsidR="000D653F" w:rsidRPr="000D653F">
        <w:rPr>
          <w:rFonts w:ascii="Times New Roman" w:hAnsi="Times New Roman"/>
          <w:sz w:val="28"/>
          <w:szCs w:val="28"/>
        </w:rPr>
        <w:t>3</w:t>
      </w:r>
      <w:r w:rsidRPr="000D653F">
        <w:rPr>
          <w:rFonts w:ascii="Times New Roman" w:hAnsi="Times New Roman"/>
          <w:sz w:val="28"/>
          <w:szCs w:val="28"/>
        </w:rPr>
        <w:t xml:space="preserve"> г.</w:t>
      </w:r>
    </w:p>
    <w:p w:rsidR="00F23B4D" w:rsidRPr="000D653F" w:rsidRDefault="00F23B4D" w:rsidP="00E41DF2">
      <w:pPr>
        <w:tabs>
          <w:tab w:val="left" w:pos="600"/>
        </w:tabs>
        <w:spacing w:line="276" w:lineRule="auto"/>
        <w:ind w:firstLine="709"/>
        <w:rPr>
          <w:szCs w:val="28"/>
        </w:rPr>
      </w:pPr>
      <w:r w:rsidRPr="000D653F">
        <w:rPr>
          <w:b/>
          <w:szCs w:val="28"/>
        </w:rPr>
        <w:t>Цель контрольного мероприятия</w:t>
      </w:r>
      <w:r w:rsidRPr="000D653F">
        <w:rPr>
          <w:szCs w:val="28"/>
        </w:rPr>
        <w:t xml:space="preserve">: </w:t>
      </w:r>
      <w:r w:rsidR="000D653F" w:rsidRPr="000D653F">
        <w:rPr>
          <w:szCs w:val="28"/>
        </w:rPr>
        <w:t>Оценка эффективности и целевого использования средств бюджета, выделенных  на осуществление финансово-хозяйственной деятельности МО «</w:t>
      </w:r>
      <w:proofErr w:type="spellStart"/>
      <w:r w:rsidR="000D653F" w:rsidRPr="000D653F">
        <w:rPr>
          <w:szCs w:val="28"/>
        </w:rPr>
        <w:t>Горбуновское</w:t>
      </w:r>
      <w:proofErr w:type="spellEnd"/>
      <w:r w:rsidR="000D653F" w:rsidRPr="000D653F">
        <w:rPr>
          <w:szCs w:val="28"/>
        </w:rPr>
        <w:t xml:space="preserve"> сельское поселение».</w:t>
      </w:r>
    </w:p>
    <w:p w:rsidR="00F23B4D" w:rsidRPr="000D653F" w:rsidRDefault="00F23B4D" w:rsidP="00E41DF2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D653F">
        <w:rPr>
          <w:rFonts w:ascii="Times New Roman" w:hAnsi="Times New Roman" w:cs="Times New Roman"/>
          <w:color w:val="auto"/>
          <w:sz w:val="28"/>
          <w:szCs w:val="28"/>
        </w:rPr>
        <w:t>Проверяемый период деятельности</w:t>
      </w:r>
      <w:r w:rsidRPr="000D65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="000D653F" w:rsidRPr="000D653F">
        <w:rPr>
          <w:rFonts w:ascii="Times New Roman" w:hAnsi="Times New Roman" w:cs="Times New Roman"/>
          <w:b w:val="0"/>
          <w:color w:val="auto"/>
          <w:sz w:val="28"/>
          <w:szCs w:val="28"/>
        </w:rPr>
        <w:t>2018</w:t>
      </w:r>
      <w:r w:rsidRPr="000D653F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0D653F" w:rsidRPr="000D653F">
        <w:rPr>
          <w:rFonts w:ascii="Times New Roman" w:hAnsi="Times New Roman" w:cs="Times New Roman"/>
          <w:b w:val="0"/>
          <w:color w:val="auto"/>
          <w:sz w:val="28"/>
          <w:szCs w:val="28"/>
        </w:rPr>
        <w:t>2022</w:t>
      </w:r>
      <w:r w:rsidRPr="000D65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года.</w:t>
      </w:r>
    </w:p>
    <w:p w:rsidR="000D653F" w:rsidRPr="000D653F" w:rsidRDefault="000D653F" w:rsidP="000D653F">
      <w:pPr>
        <w:pStyle w:val="ab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D653F">
        <w:rPr>
          <w:rFonts w:ascii="Times New Roman" w:hAnsi="Times New Roman"/>
          <w:b/>
          <w:sz w:val="28"/>
          <w:szCs w:val="28"/>
        </w:rPr>
        <w:t>По результатам контрольного мероприятия установлены нарушения</w:t>
      </w:r>
      <w:r w:rsidRPr="000D653F">
        <w:rPr>
          <w:rFonts w:ascii="Times New Roman" w:hAnsi="Times New Roman"/>
          <w:sz w:val="28"/>
          <w:szCs w:val="28"/>
        </w:rPr>
        <w:t xml:space="preserve">: </w:t>
      </w:r>
    </w:p>
    <w:p w:rsidR="000D653F" w:rsidRPr="000D653F" w:rsidRDefault="000D653F" w:rsidP="000D653F">
      <w:pPr>
        <w:pStyle w:val="ConsPlusNormal"/>
        <w:numPr>
          <w:ilvl w:val="0"/>
          <w:numId w:val="6"/>
        </w:numPr>
        <w:tabs>
          <w:tab w:val="left" w:pos="426"/>
          <w:tab w:val="left" w:pos="851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53F">
        <w:rPr>
          <w:rFonts w:ascii="Times New Roman" w:hAnsi="Times New Roman" w:cs="Times New Roman"/>
          <w:sz w:val="28"/>
          <w:szCs w:val="28"/>
        </w:rPr>
        <w:t xml:space="preserve">Несоответствие п.2 ст. 37 гл. </w:t>
      </w:r>
      <w:r w:rsidRPr="000D65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653F">
        <w:rPr>
          <w:rFonts w:ascii="Times New Roman" w:hAnsi="Times New Roman" w:cs="Times New Roman"/>
          <w:sz w:val="28"/>
          <w:szCs w:val="28"/>
        </w:rPr>
        <w:t xml:space="preserve"> Устава. «К полномочиям администрации отнесено установление, изменение и отмена местных налогов и сборов поселения». Согласно </w:t>
      </w:r>
      <w:proofErr w:type="gramStart"/>
      <w:r w:rsidRPr="000D653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D653F">
        <w:rPr>
          <w:rFonts w:ascii="Times New Roman" w:hAnsi="Times New Roman" w:cs="Times New Roman"/>
          <w:sz w:val="28"/>
          <w:szCs w:val="28"/>
        </w:rPr>
        <w:t>.10 ст. 35 Федерального закона №131-ФЗ  от 06.03.2003 «Об общих принципах организации местного самоуправления в Российской Федерации» указанный пункт находятся в исключительной компетенции представительного органа муниципального образования;</w:t>
      </w:r>
    </w:p>
    <w:p w:rsidR="000D653F" w:rsidRPr="000D653F" w:rsidRDefault="000D653F" w:rsidP="000D653F">
      <w:pPr>
        <w:pStyle w:val="ConsPlusNormal"/>
        <w:numPr>
          <w:ilvl w:val="0"/>
          <w:numId w:val="6"/>
        </w:numPr>
        <w:tabs>
          <w:tab w:val="left" w:pos="426"/>
          <w:tab w:val="left" w:pos="851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53F">
        <w:rPr>
          <w:rFonts w:ascii="Times New Roman" w:hAnsi="Times New Roman" w:cs="Times New Roman"/>
          <w:sz w:val="28"/>
          <w:szCs w:val="28"/>
        </w:rPr>
        <w:t xml:space="preserve">В Положение о бюджетном процессе муниципального образования </w:t>
      </w:r>
      <w:proofErr w:type="spellStart"/>
      <w:r w:rsidRPr="000D653F">
        <w:rPr>
          <w:rFonts w:ascii="Times New Roman" w:hAnsi="Times New Roman" w:cs="Times New Roman"/>
          <w:sz w:val="28"/>
          <w:szCs w:val="28"/>
        </w:rPr>
        <w:t>Горбуновское</w:t>
      </w:r>
      <w:proofErr w:type="spellEnd"/>
      <w:r w:rsidRPr="000D653F">
        <w:rPr>
          <w:rFonts w:ascii="Times New Roman" w:hAnsi="Times New Roman" w:cs="Times New Roman"/>
          <w:sz w:val="28"/>
          <w:szCs w:val="28"/>
        </w:rPr>
        <w:t xml:space="preserve"> сельское поселение, представленном в КСО не указано изначальное решение №2-1 от 26.10.2018 года Совета депутатов о принятии Положения о бюджетном процессе муниципального образования </w:t>
      </w:r>
      <w:proofErr w:type="spellStart"/>
      <w:r w:rsidRPr="000D653F">
        <w:rPr>
          <w:rFonts w:ascii="Times New Roman" w:hAnsi="Times New Roman" w:cs="Times New Roman"/>
          <w:sz w:val="28"/>
          <w:szCs w:val="28"/>
        </w:rPr>
        <w:t>Горбуновское</w:t>
      </w:r>
      <w:proofErr w:type="spellEnd"/>
      <w:r w:rsidRPr="000D653F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0D653F" w:rsidRPr="000D653F" w:rsidRDefault="000D653F" w:rsidP="000D653F">
      <w:pPr>
        <w:pStyle w:val="ConsPlusNormal"/>
        <w:numPr>
          <w:ilvl w:val="0"/>
          <w:numId w:val="6"/>
        </w:numPr>
        <w:tabs>
          <w:tab w:val="left" w:pos="426"/>
          <w:tab w:val="left" w:pos="851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53F">
        <w:rPr>
          <w:rFonts w:ascii="Times New Roman" w:hAnsi="Times New Roman" w:cs="Times New Roman"/>
          <w:sz w:val="28"/>
          <w:szCs w:val="28"/>
        </w:rPr>
        <w:lastRenderedPageBreak/>
        <w:t xml:space="preserve">В нарушение статьи 26 «Сроки  опубликования нормативно правовых актов о бюджете» раздела 7 Положения о БП, решения сельского Совета депутатов МО </w:t>
      </w:r>
      <w:proofErr w:type="spellStart"/>
      <w:r w:rsidRPr="000D653F">
        <w:rPr>
          <w:rFonts w:ascii="Times New Roman" w:hAnsi="Times New Roman" w:cs="Times New Roman"/>
          <w:sz w:val="28"/>
          <w:szCs w:val="28"/>
        </w:rPr>
        <w:t>Горбуновское</w:t>
      </w:r>
      <w:proofErr w:type="spellEnd"/>
      <w:r w:rsidRPr="000D653F">
        <w:rPr>
          <w:rFonts w:ascii="Times New Roman" w:hAnsi="Times New Roman" w:cs="Times New Roman"/>
          <w:sz w:val="28"/>
          <w:szCs w:val="28"/>
        </w:rPr>
        <w:t xml:space="preserve"> сельское поселение о бюджетах на 2018-2022 годы и плановых периодах, не размещаются или размещаются на сайте администрации МО </w:t>
      </w:r>
      <w:proofErr w:type="spellStart"/>
      <w:r w:rsidRPr="000D653F">
        <w:rPr>
          <w:rFonts w:ascii="Times New Roman" w:hAnsi="Times New Roman" w:cs="Times New Roman"/>
          <w:sz w:val="28"/>
          <w:szCs w:val="28"/>
        </w:rPr>
        <w:t>Горбуновское</w:t>
      </w:r>
      <w:proofErr w:type="spellEnd"/>
      <w:r w:rsidRPr="000D653F">
        <w:rPr>
          <w:rFonts w:ascii="Times New Roman" w:hAnsi="Times New Roman" w:cs="Times New Roman"/>
          <w:sz w:val="28"/>
          <w:szCs w:val="28"/>
        </w:rPr>
        <w:t xml:space="preserve"> сельское поселение с нарушением сроков;</w:t>
      </w:r>
    </w:p>
    <w:p w:rsidR="000D653F" w:rsidRPr="000D653F" w:rsidRDefault="000D653F" w:rsidP="000D653F">
      <w:pPr>
        <w:pStyle w:val="ConsPlusNormal"/>
        <w:numPr>
          <w:ilvl w:val="0"/>
          <w:numId w:val="6"/>
        </w:numPr>
        <w:tabs>
          <w:tab w:val="left" w:pos="426"/>
          <w:tab w:val="left" w:pos="851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53F">
        <w:rPr>
          <w:rFonts w:ascii="Times New Roman" w:hAnsi="Times New Roman" w:cs="Times New Roman"/>
          <w:sz w:val="28"/>
          <w:szCs w:val="28"/>
        </w:rPr>
        <w:t>В нарушение статьи 13 Федерального закона от 09.02.2009 N 8-ФЗ (ред. от 14.07.2022) «Об обеспечении доступа к информации о деятельности государственных органов и органов местного самоуправления», полное отсутствие контроля за размещением информации администрации</w:t>
      </w:r>
      <w:r w:rsidRPr="000D653F">
        <w:rPr>
          <w:rFonts w:ascii="Times New Roman" w:hAnsi="Times New Roman" w:cs="Times New Roman"/>
          <w:color w:val="0C0C0C"/>
          <w:sz w:val="28"/>
          <w:szCs w:val="28"/>
        </w:rPr>
        <w:t xml:space="preserve"> о нормотворческой деятельности органа местного самоуправления</w:t>
      </w:r>
      <w:r w:rsidRPr="000D653F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0D653F">
        <w:rPr>
          <w:rFonts w:ascii="Times New Roman" w:hAnsi="Times New Roman" w:cs="Times New Roman"/>
          <w:sz w:val="28"/>
          <w:szCs w:val="28"/>
        </w:rPr>
        <w:t>Горбуновское</w:t>
      </w:r>
      <w:proofErr w:type="spellEnd"/>
      <w:r w:rsidRPr="000D653F">
        <w:rPr>
          <w:rFonts w:ascii="Times New Roman" w:hAnsi="Times New Roman" w:cs="Times New Roman"/>
          <w:sz w:val="28"/>
          <w:szCs w:val="28"/>
        </w:rPr>
        <w:t xml:space="preserve"> сельское поселение» Республики Алтай на сайте МО «</w:t>
      </w:r>
      <w:proofErr w:type="spellStart"/>
      <w:r w:rsidRPr="000D653F">
        <w:rPr>
          <w:rFonts w:ascii="Times New Roman" w:hAnsi="Times New Roman" w:cs="Times New Roman"/>
          <w:sz w:val="28"/>
          <w:szCs w:val="28"/>
        </w:rPr>
        <w:t>Горбуновское</w:t>
      </w:r>
      <w:proofErr w:type="spellEnd"/>
      <w:r w:rsidRPr="000D653F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  <w:proofErr w:type="gramEnd"/>
    </w:p>
    <w:p w:rsidR="000D653F" w:rsidRPr="000D653F" w:rsidRDefault="000D653F" w:rsidP="000D653F">
      <w:pPr>
        <w:pStyle w:val="ab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0D653F">
        <w:rPr>
          <w:rFonts w:ascii="Times New Roman" w:hAnsi="Times New Roman"/>
          <w:sz w:val="28"/>
          <w:szCs w:val="28"/>
        </w:rPr>
        <w:t xml:space="preserve">В нарушение пункта 7 статьи 8 Федерального закона №402-ФЗ, срок вступления в действие Учетной политики 01.03.2021 года </w:t>
      </w:r>
      <w:proofErr w:type="gramStart"/>
      <w:r w:rsidRPr="000D653F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0D653F">
        <w:rPr>
          <w:rFonts w:ascii="Times New Roman" w:hAnsi="Times New Roman"/>
          <w:sz w:val="28"/>
          <w:szCs w:val="28"/>
        </w:rPr>
        <w:t>,  указанного пункта федерального закона дословно: «В</w:t>
      </w:r>
      <w:r w:rsidRPr="000D653F">
        <w:rPr>
          <w:rFonts w:ascii="Times New Roman" w:eastAsiaTheme="minorHAnsi" w:hAnsi="Times New Roman"/>
          <w:sz w:val="28"/>
          <w:szCs w:val="28"/>
        </w:rPr>
        <w:t xml:space="preserve"> целях обеспечения сопоставимости бухгалтерской (финансовой) отчетности за ряд лет изменение учетной политики производится </w:t>
      </w:r>
      <w:r w:rsidRPr="000D653F">
        <w:rPr>
          <w:rFonts w:ascii="Times New Roman" w:eastAsiaTheme="minorHAnsi" w:hAnsi="Times New Roman"/>
          <w:i/>
          <w:sz w:val="28"/>
          <w:szCs w:val="28"/>
        </w:rPr>
        <w:t>с начала отчетного года</w:t>
      </w:r>
      <w:r w:rsidRPr="000D653F">
        <w:rPr>
          <w:rFonts w:ascii="Times New Roman" w:eastAsiaTheme="minorHAnsi" w:hAnsi="Times New Roman"/>
          <w:sz w:val="28"/>
          <w:szCs w:val="28"/>
        </w:rPr>
        <w:t>, если иное не обусловливается причиной такого изменения»;</w:t>
      </w:r>
    </w:p>
    <w:p w:rsidR="000D653F" w:rsidRPr="000D653F" w:rsidRDefault="000D653F" w:rsidP="000D653F">
      <w:pPr>
        <w:pStyle w:val="ac"/>
        <w:numPr>
          <w:ilvl w:val="0"/>
          <w:numId w:val="6"/>
        </w:numPr>
        <w:shd w:val="clear" w:color="auto" w:fill="FFFFFF"/>
        <w:tabs>
          <w:tab w:val="left" w:pos="426"/>
          <w:tab w:val="left" w:pos="851"/>
        </w:tabs>
        <w:spacing w:before="0" w:beforeAutospacing="0" w:after="0" w:afterAutospacing="0" w:line="276" w:lineRule="auto"/>
        <w:ind w:left="0" w:firstLine="0"/>
        <w:contextualSpacing/>
        <w:jc w:val="both"/>
        <w:textAlignment w:val="baseline"/>
        <w:rPr>
          <w:color w:val="000000"/>
          <w:sz w:val="28"/>
          <w:szCs w:val="28"/>
        </w:rPr>
      </w:pPr>
      <w:r w:rsidRPr="000D653F">
        <w:rPr>
          <w:sz w:val="28"/>
          <w:szCs w:val="28"/>
        </w:rPr>
        <w:t xml:space="preserve">Отсутствует </w:t>
      </w:r>
      <w:r w:rsidRPr="000D653F">
        <w:rPr>
          <w:color w:val="000000"/>
          <w:sz w:val="28"/>
          <w:szCs w:val="28"/>
        </w:rPr>
        <w:t>порядок организации и обеспечения (осуществления) внутреннего контроля;</w:t>
      </w:r>
    </w:p>
    <w:p w:rsidR="000D653F" w:rsidRPr="000D653F" w:rsidRDefault="000D653F" w:rsidP="000D653F">
      <w:pPr>
        <w:pStyle w:val="ab"/>
        <w:numPr>
          <w:ilvl w:val="0"/>
          <w:numId w:val="6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53F">
        <w:rPr>
          <w:rFonts w:ascii="Times New Roman" w:hAnsi="Times New Roman"/>
          <w:sz w:val="28"/>
          <w:szCs w:val="28"/>
        </w:rPr>
        <w:t xml:space="preserve">Отсутствует </w:t>
      </w:r>
      <w:r w:rsidRPr="000D653F">
        <w:rPr>
          <w:rFonts w:ascii="Times New Roman" w:hAnsi="Times New Roman"/>
          <w:color w:val="000000"/>
          <w:sz w:val="28"/>
          <w:szCs w:val="28"/>
        </w:rPr>
        <w:t>положение с указанием комиссии по поступлению и выбытию активов;</w:t>
      </w:r>
    </w:p>
    <w:p w:rsidR="000D653F" w:rsidRPr="000D653F" w:rsidRDefault="000D653F" w:rsidP="000D653F">
      <w:pPr>
        <w:pStyle w:val="ab"/>
        <w:numPr>
          <w:ilvl w:val="0"/>
          <w:numId w:val="6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53F">
        <w:rPr>
          <w:rFonts w:ascii="Times New Roman" w:hAnsi="Times New Roman"/>
          <w:color w:val="000000"/>
          <w:sz w:val="28"/>
          <w:szCs w:val="28"/>
        </w:rPr>
        <w:t>Отсутствует перечень лиц, имеющих право на получение денег под отчет;</w:t>
      </w:r>
    </w:p>
    <w:p w:rsidR="000D653F" w:rsidRPr="000D653F" w:rsidRDefault="000D653F" w:rsidP="000D653F">
      <w:pPr>
        <w:pStyle w:val="ab"/>
        <w:numPr>
          <w:ilvl w:val="0"/>
          <w:numId w:val="6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53F">
        <w:rPr>
          <w:rFonts w:ascii="Times New Roman" w:hAnsi="Times New Roman"/>
          <w:color w:val="000000"/>
          <w:sz w:val="28"/>
          <w:szCs w:val="28"/>
        </w:rPr>
        <w:t xml:space="preserve">Неверно выбрано основание выдачи  предельной суммы под отчет, в пункте 6 указания Банка России от 11.03.2014 года № 3210-У отсутствует указание на предельную сумму; </w:t>
      </w:r>
    </w:p>
    <w:p w:rsidR="000D653F" w:rsidRPr="000D653F" w:rsidRDefault="000D653F" w:rsidP="000D653F">
      <w:pPr>
        <w:pStyle w:val="ab"/>
        <w:numPr>
          <w:ilvl w:val="0"/>
          <w:numId w:val="6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53F">
        <w:rPr>
          <w:rFonts w:ascii="Times New Roman" w:hAnsi="Times New Roman"/>
          <w:sz w:val="28"/>
          <w:szCs w:val="28"/>
        </w:rPr>
        <w:t xml:space="preserve">В нарушение п.1 главы </w:t>
      </w:r>
      <w:r w:rsidRPr="000D653F">
        <w:rPr>
          <w:rFonts w:ascii="Times New Roman" w:hAnsi="Times New Roman"/>
          <w:sz w:val="28"/>
          <w:szCs w:val="28"/>
          <w:lang w:val="en-US"/>
        </w:rPr>
        <w:t>V</w:t>
      </w:r>
      <w:r w:rsidRPr="000D653F">
        <w:rPr>
          <w:rFonts w:ascii="Times New Roman" w:hAnsi="Times New Roman"/>
          <w:sz w:val="28"/>
          <w:szCs w:val="28"/>
        </w:rPr>
        <w:t xml:space="preserve"> «Учетной политики администрации </w:t>
      </w:r>
      <w:proofErr w:type="spellStart"/>
      <w:r w:rsidRPr="000D653F">
        <w:rPr>
          <w:rFonts w:ascii="Times New Roman" w:hAnsi="Times New Roman"/>
          <w:sz w:val="28"/>
          <w:szCs w:val="28"/>
        </w:rPr>
        <w:t>Горбуновского</w:t>
      </w:r>
      <w:proofErr w:type="spellEnd"/>
      <w:r w:rsidRPr="000D653F">
        <w:rPr>
          <w:rFonts w:ascii="Times New Roman" w:hAnsi="Times New Roman"/>
          <w:sz w:val="28"/>
          <w:szCs w:val="28"/>
        </w:rPr>
        <w:t xml:space="preserve"> СП» в соответствии с требованиями Федерального закона от 06.12.2011 года № 402-ФЗ «О бухгалтерском учете» и Методических указаний по инвентаризации имущества и финансовых обязательств, утвержденных приказом Минфина России от 13.06.1995 года  № 49, в </w:t>
      </w:r>
      <w:proofErr w:type="spellStart"/>
      <w:r w:rsidRPr="000D653F">
        <w:rPr>
          <w:rFonts w:ascii="Times New Roman" w:hAnsi="Times New Roman"/>
          <w:sz w:val="28"/>
          <w:szCs w:val="28"/>
        </w:rPr>
        <w:t>Горбуновском</w:t>
      </w:r>
      <w:proofErr w:type="spellEnd"/>
      <w:r w:rsidRPr="000D653F">
        <w:rPr>
          <w:rFonts w:ascii="Times New Roman" w:hAnsi="Times New Roman"/>
          <w:sz w:val="28"/>
          <w:szCs w:val="28"/>
        </w:rPr>
        <w:t xml:space="preserve"> сельском поселении не проводилась инвентаризация расчетов с покупателями, поставщиками и прочими дебиторами и кредиторами согласно  приложения №12</w:t>
      </w:r>
      <w:proofErr w:type="gramEnd"/>
      <w:r w:rsidRPr="000D653F">
        <w:rPr>
          <w:rFonts w:ascii="Times New Roman" w:hAnsi="Times New Roman"/>
          <w:sz w:val="28"/>
          <w:szCs w:val="28"/>
        </w:rPr>
        <w:t xml:space="preserve"> Учетной политики. Акты сверок за проверяемый период к проверке не представлены;</w:t>
      </w:r>
    </w:p>
    <w:p w:rsidR="000D653F" w:rsidRPr="000D653F" w:rsidRDefault="000D653F" w:rsidP="000D653F">
      <w:pPr>
        <w:pStyle w:val="ab"/>
        <w:numPr>
          <w:ilvl w:val="0"/>
          <w:numId w:val="6"/>
        </w:num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653F">
        <w:rPr>
          <w:rFonts w:ascii="Times New Roman" w:eastAsiaTheme="minorHAnsi" w:hAnsi="Times New Roman"/>
          <w:sz w:val="28"/>
          <w:szCs w:val="28"/>
        </w:rPr>
        <w:t xml:space="preserve">Все нарушения, выявленные в Учетной политике утвержденной распоряжением Главы Администрации </w:t>
      </w:r>
      <w:r w:rsidRPr="000D653F">
        <w:rPr>
          <w:rFonts w:ascii="Times New Roman" w:hAnsi="Times New Roman"/>
          <w:sz w:val="28"/>
          <w:szCs w:val="28"/>
        </w:rPr>
        <w:t xml:space="preserve">от 12.03.2021 года № 18, дублируются </w:t>
      </w:r>
      <w:r w:rsidRPr="000D653F">
        <w:rPr>
          <w:rFonts w:ascii="Times New Roman" w:hAnsi="Times New Roman"/>
          <w:sz w:val="28"/>
          <w:szCs w:val="28"/>
        </w:rPr>
        <w:lastRenderedPageBreak/>
        <w:t xml:space="preserve">в Учетной политике </w:t>
      </w:r>
      <w:r w:rsidRPr="000D653F">
        <w:rPr>
          <w:rFonts w:ascii="Times New Roman" w:eastAsiaTheme="minorHAnsi" w:hAnsi="Times New Roman"/>
          <w:sz w:val="28"/>
          <w:szCs w:val="28"/>
        </w:rPr>
        <w:t xml:space="preserve">утвержденной распоряжением Главы Администрации </w:t>
      </w:r>
      <w:r w:rsidRPr="000D653F">
        <w:rPr>
          <w:rFonts w:ascii="Times New Roman" w:hAnsi="Times New Roman"/>
          <w:sz w:val="28"/>
          <w:szCs w:val="28"/>
        </w:rPr>
        <w:t>от 07.02.2022 года № 4а;</w:t>
      </w:r>
    </w:p>
    <w:p w:rsidR="000D653F" w:rsidRPr="000D653F" w:rsidRDefault="000D653F" w:rsidP="000D653F">
      <w:pPr>
        <w:pStyle w:val="ab"/>
        <w:numPr>
          <w:ilvl w:val="0"/>
          <w:numId w:val="6"/>
        </w:num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0D65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653F">
        <w:rPr>
          <w:rFonts w:ascii="Times New Roman" w:hAnsi="Times New Roman"/>
          <w:sz w:val="28"/>
          <w:szCs w:val="28"/>
        </w:rPr>
        <w:t xml:space="preserve">В нарушение </w:t>
      </w:r>
      <w:hyperlink r:id="rId8" w:history="1">
        <w:r w:rsidRPr="000D653F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пункта</w:t>
        </w:r>
      </w:hyperlink>
      <w:r w:rsidRPr="000D653F">
        <w:rPr>
          <w:rFonts w:ascii="Times New Roman" w:eastAsiaTheme="minorHAnsi" w:hAnsi="Times New Roman"/>
          <w:sz w:val="28"/>
          <w:szCs w:val="28"/>
        </w:rPr>
        <w:t xml:space="preserve"> 9 Приказа Минфина России от 30.12.2017 года № 274н (ред. от 30.09.2021 года)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(Зарегистрировано в Минюсте России 18.05.2018 года № 51123), основные положения учетной политики или копии ее документов не размещены на официальном сайте администрации «</w:t>
      </w:r>
      <w:proofErr w:type="spellStart"/>
      <w:r w:rsidRPr="000D653F">
        <w:rPr>
          <w:rFonts w:ascii="Times New Roman" w:eastAsiaTheme="minorHAnsi" w:hAnsi="Times New Roman"/>
          <w:sz w:val="28"/>
          <w:szCs w:val="28"/>
        </w:rPr>
        <w:t>Горбуновское</w:t>
      </w:r>
      <w:proofErr w:type="spellEnd"/>
      <w:r w:rsidRPr="000D653F">
        <w:rPr>
          <w:rFonts w:ascii="Times New Roman" w:eastAsiaTheme="minorHAnsi" w:hAnsi="Times New Roman"/>
          <w:sz w:val="28"/>
          <w:szCs w:val="28"/>
        </w:rPr>
        <w:t xml:space="preserve"> сельское поселение».</w:t>
      </w:r>
      <w:proofErr w:type="gramEnd"/>
    </w:p>
    <w:p w:rsidR="000D653F" w:rsidRPr="000D653F" w:rsidRDefault="000D653F" w:rsidP="000D653F">
      <w:pPr>
        <w:pStyle w:val="ab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653F">
        <w:rPr>
          <w:rFonts w:ascii="Times New Roman" w:hAnsi="Times New Roman"/>
          <w:sz w:val="28"/>
          <w:szCs w:val="28"/>
        </w:rPr>
        <w:t xml:space="preserve">Сметы доходов и расходов на 2018-2021 года администрации </w:t>
      </w:r>
      <w:proofErr w:type="spellStart"/>
      <w:r w:rsidRPr="000D653F">
        <w:rPr>
          <w:rFonts w:ascii="Times New Roman" w:hAnsi="Times New Roman"/>
          <w:sz w:val="28"/>
          <w:szCs w:val="28"/>
        </w:rPr>
        <w:t>Горбуновского</w:t>
      </w:r>
      <w:proofErr w:type="spellEnd"/>
      <w:r w:rsidRPr="000D653F">
        <w:rPr>
          <w:rFonts w:ascii="Times New Roman" w:hAnsi="Times New Roman"/>
          <w:sz w:val="28"/>
          <w:szCs w:val="28"/>
        </w:rPr>
        <w:t xml:space="preserve"> сельского поселения и обоснования к ним, не представлены в ходе контрольного мероприятия;</w:t>
      </w:r>
    </w:p>
    <w:p w:rsidR="000D653F" w:rsidRPr="000D653F" w:rsidRDefault="000D653F" w:rsidP="000D653F">
      <w:pPr>
        <w:pStyle w:val="ab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653F">
        <w:rPr>
          <w:rFonts w:ascii="Times New Roman" w:hAnsi="Times New Roman"/>
          <w:sz w:val="28"/>
          <w:szCs w:val="28"/>
        </w:rPr>
        <w:t xml:space="preserve">В нарушение п.4 раздела </w:t>
      </w:r>
      <w:r w:rsidRPr="000D653F">
        <w:rPr>
          <w:rFonts w:ascii="Times New Roman" w:hAnsi="Times New Roman"/>
          <w:sz w:val="28"/>
          <w:szCs w:val="28"/>
          <w:lang w:val="en-US"/>
        </w:rPr>
        <w:t>II</w:t>
      </w:r>
      <w:r w:rsidRPr="000D653F">
        <w:rPr>
          <w:rFonts w:ascii="Times New Roman" w:hAnsi="Times New Roman"/>
          <w:sz w:val="28"/>
          <w:szCs w:val="28"/>
        </w:rPr>
        <w:t xml:space="preserve"> Порядка 26, смета доходов и расходов за 2022 год, утвержденная Главой  МО </w:t>
      </w:r>
      <w:proofErr w:type="spellStart"/>
      <w:r w:rsidRPr="000D653F">
        <w:rPr>
          <w:rFonts w:ascii="Times New Roman" w:hAnsi="Times New Roman"/>
          <w:sz w:val="28"/>
          <w:szCs w:val="28"/>
        </w:rPr>
        <w:t>Горбуновского</w:t>
      </w:r>
      <w:proofErr w:type="spellEnd"/>
      <w:r w:rsidRPr="000D653F">
        <w:rPr>
          <w:rFonts w:ascii="Times New Roman" w:hAnsi="Times New Roman"/>
          <w:sz w:val="28"/>
          <w:szCs w:val="28"/>
        </w:rPr>
        <w:t xml:space="preserve"> СП (распоряжение № 4 от 13.01.2022 года),  </w:t>
      </w:r>
      <w:r w:rsidRPr="000D653F">
        <w:rPr>
          <w:rFonts w:ascii="Times New Roman" w:hAnsi="Times New Roman"/>
          <w:b/>
          <w:sz w:val="28"/>
          <w:szCs w:val="28"/>
        </w:rPr>
        <w:t>составлена</w:t>
      </w:r>
      <w:r w:rsidRPr="000D653F">
        <w:rPr>
          <w:rFonts w:ascii="Times New Roman" w:hAnsi="Times New Roman"/>
          <w:sz w:val="28"/>
          <w:szCs w:val="28"/>
        </w:rPr>
        <w:t xml:space="preserve"> по форме ОКУД 0501013;</w:t>
      </w:r>
    </w:p>
    <w:p w:rsidR="000D653F" w:rsidRPr="000D653F" w:rsidRDefault="000D653F" w:rsidP="000D653F">
      <w:pPr>
        <w:pStyle w:val="ab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653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нарушение </w:t>
      </w:r>
      <w:r w:rsidRPr="000D653F">
        <w:rPr>
          <w:rFonts w:ascii="Times New Roman" w:hAnsi="Times New Roman"/>
          <w:kern w:val="2"/>
          <w:sz w:val="28"/>
          <w:szCs w:val="28"/>
        </w:rPr>
        <w:t xml:space="preserve">пункта 3.1. ч. 3 Порядка-2020 </w:t>
      </w:r>
      <w:r w:rsidRPr="000D653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администрацией </w:t>
      </w:r>
      <w:proofErr w:type="spellStart"/>
      <w:r w:rsidRPr="000D653F">
        <w:rPr>
          <w:rFonts w:ascii="Times New Roman" w:eastAsiaTheme="minorHAnsi" w:hAnsi="Times New Roman"/>
          <w:color w:val="000000" w:themeColor="text1"/>
          <w:sz w:val="28"/>
          <w:szCs w:val="28"/>
        </w:rPr>
        <w:t>Горбуновского</w:t>
      </w:r>
      <w:proofErr w:type="spellEnd"/>
      <w:r w:rsidRPr="000D653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СП в КСО не представлены обоснования и расчеты </w:t>
      </w:r>
      <w:r w:rsidRPr="000D653F">
        <w:rPr>
          <w:rFonts w:ascii="Times New Roman" w:hAnsi="Times New Roman"/>
          <w:kern w:val="2"/>
          <w:sz w:val="28"/>
          <w:szCs w:val="28"/>
        </w:rPr>
        <w:t>потребности в финансовых средствах сельским поселением при выполнении полномочий органов местного самоуправления поселения по вопросам местного значения;</w:t>
      </w:r>
    </w:p>
    <w:p w:rsidR="000D653F" w:rsidRPr="000D653F" w:rsidRDefault="000D653F" w:rsidP="000D653F">
      <w:pPr>
        <w:pStyle w:val="ab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653F">
        <w:rPr>
          <w:rFonts w:ascii="Times New Roman" w:hAnsi="Times New Roman"/>
          <w:sz w:val="28"/>
          <w:szCs w:val="28"/>
        </w:rPr>
        <w:t xml:space="preserve"> В нарушение п.6 раздела </w:t>
      </w:r>
      <w:r w:rsidRPr="000D653F">
        <w:rPr>
          <w:rFonts w:ascii="Times New Roman" w:hAnsi="Times New Roman"/>
          <w:sz w:val="28"/>
          <w:szCs w:val="28"/>
          <w:lang w:val="en-US"/>
        </w:rPr>
        <w:t>II</w:t>
      </w:r>
      <w:r w:rsidRPr="000D653F">
        <w:rPr>
          <w:rFonts w:ascii="Times New Roman" w:hAnsi="Times New Roman"/>
          <w:sz w:val="28"/>
          <w:szCs w:val="28"/>
        </w:rPr>
        <w:t xml:space="preserve"> Приказа 26н в бюджетной смете за  2022 год не заполнены разделы 2. «Лимиты бюджетных обязательств по расходам получателя бюджетных средств». Неверно указано название документа.</w:t>
      </w:r>
    </w:p>
    <w:p w:rsidR="000D653F" w:rsidRPr="000D653F" w:rsidRDefault="000D653F" w:rsidP="000D653F">
      <w:pPr>
        <w:pStyle w:val="ab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D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нарушение пункта 11 Инструкции 157н, в Журнале операций №2 не отражены операции по приложенным первичным документам;</w:t>
      </w:r>
    </w:p>
    <w:p w:rsidR="000D653F" w:rsidRPr="000D653F" w:rsidRDefault="000D653F" w:rsidP="000D653F">
      <w:pPr>
        <w:pStyle w:val="ab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нарушение пункта 10.9 подпункта 10.9.7 Инструкции 209н нарушена методология применения КОСГУ; </w:t>
      </w:r>
    </w:p>
    <w:p w:rsidR="000D653F" w:rsidRPr="000D653F" w:rsidRDefault="000D653F" w:rsidP="000D653F">
      <w:pPr>
        <w:pStyle w:val="ab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D653F">
        <w:rPr>
          <w:rFonts w:ascii="Times New Roman" w:hAnsi="Times New Roman"/>
          <w:sz w:val="28"/>
          <w:szCs w:val="28"/>
        </w:rPr>
        <w:t xml:space="preserve">Средства местного бюджета администрацией </w:t>
      </w:r>
      <w:proofErr w:type="spellStart"/>
      <w:r w:rsidRPr="000D653F">
        <w:rPr>
          <w:rFonts w:ascii="Times New Roman" w:hAnsi="Times New Roman"/>
          <w:sz w:val="28"/>
          <w:szCs w:val="28"/>
        </w:rPr>
        <w:t>Горбуновского</w:t>
      </w:r>
      <w:proofErr w:type="spellEnd"/>
      <w:r w:rsidRPr="000D653F">
        <w:rPr>
          <w:rFonts w:ascii="Times New Roman" w:hAnsi="Times New Roman"/>
          <w:sz w:val="28"/>
          <w:szCs w:val="28"/>
        </w:rPr>
        <w:t xml:space="preserve"> СП в 2018-2019 году использовались не эффективно; </w:t>
      </w:r>
    </w:p>
    <w:p w:rsidR="000D653F" w:rsidRPr="000D653F" w:rsidRDefault="000D653F" w:rsidP="000D653F">
      <w:pPr>
        <w:pStyle w:val="ab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D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предоставлены первичные документы за 2020-2021 года: «Журнал операций с безналичными денежными средствами» № 2, «Журнал операций расчетов с поставщиками и подрядчиками» №4;  </w:t>
      </w:r>
    </w:p>
    <w:p w:rsidR="000D653F" w:rsidRPr="000D653F" w:rsidRDefault="000D653F" w:rsidP="000D653F">
      <w:pPr>
        <w:pStyle w:val="ab"/>
        <w:numPr>
          <w:ilvl w:val="0"/>
          <w:numId w:val="6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0D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нарушение </w:t>
      </w:r>
      <w:r w:rsidRPr="000D653F">
        <w:rPr>
          <w:rFonts w:ascii="Times New Roman" w:hAnsi="Times New Roman"/>
          <w:sz w:val="28"/>
          <w:szCs w:val="28"/>
        </w:rPr>
        <w:t>Постановления Госкомстата России от 05.01.2004 года № 1 «Об утверждении унифицированных форм первичной учетной документации по учету труда и его оплаты»</w:t>
      </w:r>
      <w:r w:rsidRPr="000D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представленные штатные расписания за 2018 год; 2019 год; 2022 год оформлены с нарушениями; </w:t>
      </w:r>
      <w:proofErr w:type="gramEnd"/>
    </w:p>
    <w:p w:rsidR="000D653F" w:rsidRPr="000D653F" w:rsidRDefault="000D653F" w:rsidP="000D653F">
      <w:pPr>
        <w:pStyle w:val="ConsPlusNormal"/>
        <w:numPr>
          <w:ilvl w:val="0"/>
          <w:numId w:val="6"/>
        </w:numPr>
        <w:tabs>
          <w:tab w:val="left" w:pos="426"/>
          <w:tab w:val="left" w:pos="851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53F">
        <w:rPr>
          <w:rFonts w:ascii="Times New Roman" w:hAnsi="Times New Roman" w:cs="Times New Roman"/>
          <w:sz w:val="28"/>
          <w:szCs w:val="28"/>
        </w:rPr>
        <w:t xml:space="preserve">Коллективный договор, положение об оплате труда сотрудников администрации на период 2018-2019 года, администрацией </w:t>
      </w:r>
      <w:proofErr w:type="spellStart"/>
      <w:r w:rsidRPr="000D653F">
        <w:rPr>
          <w:rFonts w:ascii="Times New Roman" w:hAnsi="Times New Roman" w:cs="Times New Roman"/>
          <w:sz w:val="28"/>
          <w:szCs w:val="28"/>
        </w:rPr>
        <w:t>Горбуновского</w:t>
      </w:r>
      <w:proofErr w:type="spellEnd"/>
      <w:r w:rsidRPr="000D653F">
        <w:rPr>
          <w:rFonts w:ascii="Times New Roman" w:hAnsi="Times New Roman" w:cs="Times New Roman"/>
          <w:sz w:val="28"/>
          <w:szCs w:val="28"/>
        </w:rPr>
        <w:t xml:space="preserve"> </w:t>
      </w:r>
      <w:r w:rsidRPr="000D653F">
        <w:rPr>
          <w:rFonts w:ascii="Times New Roman" w:hAnsi="Times New Roman" w:cs="Times New Roman"/>
          <w:sz w:val="28"/>
          <w:szCs w:val="28"/>
        </w:rPr>
        <w:lastRenderedPageBreak/>
        <w:t>СП в КСО не представлен;</w:t>
      </w:r>
    </w:p>
    <w:p w:rsidR="000D653F" w:rsidRPr="000D653F" w:rsidRDefault="000D653F" w:rsidP="000D653F">
      <w:pPr>
        <w:pStyle w:val="ConsPlusNormal"/>
        <w:numPr>
          <w:ilvl w:val="0"/>
          <w:numId w:val="6"/>
        </w:numPr>
        <w:tabs>
          <w:tab w:val="left" w:pos="426"/>
          <w:tab w:val="left" w:pos="851"/>
        </w:tabs>
        <w:spacing w:line="276" w:lineRule="auto"/>
        <w:ind w:left="0" w:firstLine="0"/>
        <w:contextualSpacing/>
        <w:jc w:val="both"/>
        <w:rPr>
          <w:rStyle w:val="14pt"/>
        </w:rPr>
      </w:pPr>
      <w:r w:rsidRPr="000D653F">
        <w:rPr>
          <w:rFonts w:ascii="Times New Roman" w:hAnsi="Times New Roman" w:cs="Times New Roman"/>
          <w:sz w:val="28"/>
          <w:szCs w:val="28"/>
        </w:rPr>
        <w:t>Разночтения в</w:t>
      </w:r>
      <w:r w:rsidRPr="000D65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653F">
        <w:rPr>
          <w:rFonts w:ascii="Times New Roman" w:hAnsi="Times New Roman" w:cs="Times New Roman"/>
          <w:sz w:val="28"/>
          <w:szCs w:val="28"/>
        </w:rPr>
        <w:t>К</w:t>
      </w:r>
      <w:r w:rsidRPr="000D653F">
        <w:rPr>
          <w:rStyle w:val="14pt"/>
        </w:rPr>
        <w:t xml:space="preserve">оллективном договоре между работодателем и работниками Администрации МО </w:t>
      </w:r>
      <w:proofErr w:type="spellStart"/>
      <w:r w:rsidRPr="000D653F">
        <w:rPr>
          <w:rStyle w:val="14pt"/>
        </w:rPr>
        <w:t>Горбуновского</w:t>
      </w:r>
      <w:proofErr w:type="spellEnd"/>
      <w:r w:rsidRPr="000D653F">
        <w:rPr>
          <w:rStyle w:val="14pt"/>
        </w:rPr>
        <w:t xml:space="preserve"> сельского поселения </w:t>
      </w:r>
      <w:proofErr w:type="spellStart"/>
      <w:r w:rsidRPr="000D653F">
        <w:rPr>
          <w:rStyle w:val="14pt"/>
        </w:rPr>
        <w:t>Усть-Коксинского</w:t>
      </w:r>
      <w:proofErr w:type="spellEnd"/>
      <w:r w:rsidRPr="000D653F">
        <w:rPr>
          <w:rStyle w:val="14pt"/>
        </w:rPr>
        <w:t xml:space="preserve"> района РА на 2020-2023 годы; </w:t>
      </w:r>
    </w:p>
    <w:p w:rsidR="000D653F" w:rsidRPr="000D653F" w:rsidRDefault="000D653F" w:rsidP="000D653F">
      <w:pPr>
        <w:pStyle w:val="ConsPlusNormal"/>
        <w:numPr>
          <w:ilvl w:val="0"/>
          <w:numId w:val="6"/>
        </w:numPr>
        <w:tabs>
          <w:tab w:val="left" w:pos="426"/>
          <w:tab w:val="left" w:pos="851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53F">
        <w:rPr>
          <w:rFonts w:ascii="Times New Roman" w:hAnsi="Times New Roman" w:cs="Times New Roman"/>
          <w:color w:val="000000" w:themeColor="text1"/>
          <w:sz w:val="28"/>
          <w:szCs w:val="28"/>
        </w:rPr>
        <w:t>Низкое качество составления документации и с</w:t>
      </w:r>
      <w:r w:rsidRPr="000D653F">
        <w:rPr>
          <w:rFonts w:ascii="Times New Roman" w:hAnsi="Times New Roman" w:cs="Times New Roman"/>
          <w:sz w:val="28"/>
          <w:szCs w:val="28"/>
        </w:rPr>
        <w:t>облюдение нормативов формирования расходов на оплату труда муниципальных служащих и содержание органов местного самоуправления,</w:t>
      </w:r>
      <w:r w:rsidRPr="000D6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</w:t>
      </w:r>
      <w:proofErr w:type="spellStart"/>
      <w:r w:rsidRPr="000D653F">
        <w:rPr>
          <w:rFonts w:ascii="Times New Roman" w:hAnsi="Times New Roman" w:cs="Times New Roman"/>
          <w:color w:val="000000" w:themeColor="text1"/>
          <w:sz w:val="28"/>
          <w:szCs w:val="28"/>
        </w:rPr>
        <w:t>Горбуновского</w:t>
      </w:r>
      <w:proofErr w:type="spellEnd"/>
      <w:r w:rsidRPr="000D6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0D653F" w:rsidRPr="000D653F" w:rsidRDefault="000D653F" w:rsidP="000D653F">
      <w:pPr>
        <w:pStyle w:val="ConsPlusNormal"/>
        <w:numPr>
          <w:ilvl w:val="0"/>
          <w:numId w:val="6"/>
        </w:numPr>
        <w:tabs>
          <w:tab w:val="left" w:pos="426"/>
          <w:tab w:val="left" w:pos="851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53F">
        <w:rPr>
          <w:rFonts w:ascii="Times New Roman" w:hAnsi="Times New Roman" w:cs="Times New Roman"/>
          <w:sz w:val="28"/>
          <w:szCs w:val="28"/>
        </w:rPr>
        <w:t xml:space="preserve">В Правилах внутреннего трудового распорядка для работников сельской Администрации </w:t>
      </w:r>
      <w:proofErr w:type="spellStart"/>
      <w:r w:rsidRPr="000D653F">
        <w:rPr>
          <w:rFonts w:ascii="Times New Roman" w:hAnsi="Times New Roman" w:cs="Times New Roman"/>
          <w:sz w:val="28"/>
          <w:szCs w:val="28"/>
        </w:rPr>
        <w:t>Горбуновского</w:t>
      </w:r>
      <w:proofErr w:type="spellEnd"/>
      <w:r w:rsidRPr="000D653F">
        <w:rPr>
          <w:rFonts w:ascii="Times New Roman" w:hAnsi="Times New Roman" w:cs="Times New Roman"/>
          <w:sz w:val="28"/>
          <w:szCs w:val="28"/>
        </w:rPr>
        <w:t xml:space="preserve"> сельского поселения не </w:t>
      </w:r>
      <w:r w:rsidRPr="000D653F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ведение личного дела;</w:t>
      </w:r>
    </w:p>
    <w:p w:rsidR="000D653F" w:rsidRPr="000D653F" w:rsidRDefault="000D653F" w:rsidP="000D653F">
      <w:pPr>
        <w:pStyle w:val="ab"/>
        <w:numPr>
          <w:ilvl w:val="0"/>
          <w:numId w:val="6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653F">
        <w:rPr>
          <w:rFonts w:ascii="Times New Roman" w:hAnsi="Times New Roman"/>
          <w:sz w:val="28"/>
          <w:szCs w:val="28"/>
        </w:rPr>
        <w:t>Неправомерное начисление и выплата заработной платы при отсутствии распорядительных документов;</w:t>
      </w:r>
    </w:p>
    <w:p w:rsidR="000D653F" w:rsidRPr="000D653F" w:rsidRDefault="000D653F" w:rsidP="000D653F">
      <w:pPr>
        <w:pStyle w:val="ConsPlusNormal"/>
        <w:numPr>
          <w:ilvl w:val="0"/>
          <w:numId w:val="6"/>
        </w:numPr>
        <w:tabs>
          <w:tab w:val="left" w:pos="426"/>
          <w:tab w:val="left" w:pos="851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53F">
        <w:rPr>
          <w:rFonts w:ascii="Times New Roman" w:hAnsi="Times New Roman" w:cs="Times New Roman"/>
          <w:sz w:val="28"/>
          <w:szCs w:val="28"/>
        </w:rPr>
        <w:t xml:space="preserve">Трудовой договор с главным бухгалтером, должностная инструкция главного бухгалтера в КСО администрацией </w:t>
      </w:r>
      <w:proofErr w:type="spellStart"/>
      <w:r w:rsidRPr="000D653F">
        <w:rPr>
          <w:rFonts w:ascii="Times New Roman" w:hAnsi="Times New Roman" w:cs="Times New Roman"/>
          <w:sz w:val="28"/>
          <w:szCs w:val="28"/>
        </w:rPr>
        <w:t>Горбуновского</w:t>
      </w:r>
      <w:proofErr w:type="spellEnd"/>
      <w:r w:rsidRPr="000D653F">
        <w:rPr>
          <w:rFonts w:ascii="Times New Roman" w:hAnsi="Times New Roman" w:cs="Times New Roman"/>
          <w:sz w:val="28"/>
          <w:szCs w:val="28"/>
        </w:rPr>
        <w:t xml:space="preserve"> сельского поселения не представлены;</w:t>
      </w:r>
    </w:p>
    <w:p w:rsidR="000D653F" w:rsidRPr="000D653F" w:rsidRDefault="000D653F" w:rsidP="000D653F">
      <w:pPr>
        <w:pStyle w:val="ab"/>
        <w:numPr>
          <w:ilvl w:val="0"/>
          <w:numId w:val="6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653F">
        <w:rPr>
          <w:rFonts w:ascii="Times New Roman" w:hAnsi="Times New Roman"/>
          <w:sz w:val="28"/>
          <w:szCs w:val="28"/>
        </w:rPr>
        <w:t>Заключенные  гражданско-правовые договора на оказание бухгалтерских услуг могут быть переквалифицированы в </w:t>
      </w:r>
      <w:hyperlink r:id="rId9" w:tooltip="трудовой договор (определение, формула, пример)" w:history="1">
        <w:r w:rsidRPr="000D653F">
          <w:rPr>
            <w:rStyle w:val="af"/>
            <w:rFonts w:ascii="Times New Roman" w:hAnsi="Times New Roman"/>
            <w:color w:val="auto"/>
            <w:sz w:val="28"/>
            <w:szCs w:val="28"/>
            <w:bdr w:val="none" w:sz="0" w:space="0" w:color="auto" w:frame="1"/>
          </w:rPr>
          <w:t>трудовой договор</w:t>
        </w:r>
      </w:hyperlink>
      <w:r w:rsidRPr="000D653F">
        <w:rPr>
          <w:rFonts w:ascii="Times New Roman" w:hAnsi="Times New Roman"/>
          <w:sz w:val="28"/>
          <w:szCs w:val="28"/>
        </w:rPr>
        <w:t xml:space="preserve"> – при оказании таких услуг исполнителем, усматриваются признаки трудовых отношений;</w:t>
      </w:r>
    </w:p>
    <w:p w:rsidR="000D653F" w:rsidRPr="000D653F" w:rsidRDefault="000D653F" w:rsidP="000D653F">
      <w:pPr>
        <w:pStyle w:val="ConsPlusNormal"/>
        <w:numPr>
          <w:ilvl w:val="0"/>
          <w:numId w:val="6"/>
        </w:numPr>
        <w:tabs>
          <w:tab w:val="left" w:pos="426"/>
          <w:tab w:val="left" w:pos="851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53F"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gramStart"/>
      <w:r w:rsidRPr="000D653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D653F">
        <w:rPr>
          <w:rFonts w:ascii="Times New Roman" w:hAnsi="Times New Roman" w:cs="Times New Roman"/>
          <w:sz w:val="28"/>
          <w:szCs w:val="28"/>
        </w:rPr>
        <w:t xml:space="preserve">. 3 ст. 60.2 ТК РФ, </w:t>
      </w:r>
      <w:hyperlink r:id="rId10" w:anchor="block_57" w:tgtFrame="_blank" w:history="1">
        <w:r w:rsidRPr="000D653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ст. 57</w:t>
        </w:r>
      </w:hyperlink>
      <w:r w:rsidRPr="000D65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ТК РФ в трудовом договоре в качестве обязательного условия не указана трудовая функция работника</w:t>
      </w:r>
      <w:r w:rsidRPr="000D653F">
        <w:rPr>
          <w:rFonts w:ascii="Times New Roman" w:hAnsi="Times New Roman" w:cs="Times New Roman"/>
          <w:sz w:val="28"/>
          <w:szCs w:val="28"/>
        </w:rPr>
        <w:t>, в дополнительных соглашениях к трудовым договорам не указывается срок, на который работнику вменяется обязанность по выполнению дополнительной работы, содержание и объемы дополнительно выполняемой работы;</w:t>
      </w:r>
    </w:p>
    <w:p w:rsidR="000D653F" w:rsidRPr="000D653F" w:rsidRDefault="000D653F" w:rsidP="000D653F">
      <w:pPr>
        <w:pStyle w:val="ab"/>
        <w:numPr>
          <w:ilvl w:val="0"/>
          <w:numId w:val="6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653F">
        <w:rPr>
          <w:rFonts w:ascii="Times New Roman" w:hAnsi="Times New Roman"/>
          <w:color w:val="000000" w:themeColor="text1"/>
          <w:sz w:val="28"/>
          <w:szCs w:val="28"/>
        </w:rPr>
        <w:t xml:space="preserve">В нарушение ст. 11 Инструкции 157 в расчетно-платежных ведомостях (ф. 0504402) при начислении оплаты труда за дополнительную работу администрации </w:t>
      </w:r>
      <w:proofErr w:type="spellStart"/>
      <w:r w:rsidRPr="000D653F">
        <w:rPr>
          <w:rFonts w:ascii="Times New Roman" w:hAnsi="Times New Roman"/>
          <w:color w:val="000000" w:themeColor="text1"/>
          <w:sz w:val="28"/>
          <w:szCs w:val="28"/>
        </w:rPr>
        <w:t>Горбуновского</w:t>
      </w:r>
      <w:proofErr w:type="spellEnd"/>
      <w:r w:rsidRPr="000D653F">
        <w:rPr>
          <w:rFonts w:ascii="Times New Roman" w:hAnsi="Times New Roman"/>
          <w:color w:val="000000" w:themeColor="text1"/>
          <w:sz w:val="28"/>
          <w:szCs w:val="28"/>
        </w:rPr>
        <w:t xml:space="preserve"> СП не вынесено в отдельную графу, а оформляется отдельной строкой;</w:t>
      </w:r>
    </w:p>
    <w:p w:rsidR="000D653F" w:rsidRPr="000D653F" w:rsidRDefault="000D653F" w:rsidP="000D653F">
      <w:pPr>
        <w:pStyle w:val="Default"/>
        <w:numPr>
          <w:ilvl w:val="0"/>
          <w:numId w:val="6"/>
        </w:numPr>
        <w:tabs>
          <w:tab w:val="left" w:pos="426"/>
          <w:tab w:val="left" w:pos="851"/>
        </w:tabs>
        <w:spacing w:line="276" w:lineRule="auto"/>
        <w:ind w:left="0" w:firstLine="0"/>
        <w:contextualSpacing/>
        <w:jc w:val="both"/>
        <w:rPr>
          <w:color w:val="auto"/>
          <w:sz w:val="28"/>
          <w:szCs w:val="28"/>
        </w:rPr>
      </w:pPr>
      <w:r w:rsidRPr="000D653F">
        <w:rPr>
          <w:color w:val="auto"/>
          <w:sz w:val="28"/>
          <w:szCs w:val="28"/>
        </w:rPr>
        <w:t xml:space="preserve">В нарушение норм трудового законодательства в табеле учета рабочего времени (ф. № </w:t>
      </w:r>
      <w:r w:rsidRPr="000D653F">
        <w:rPr>
          <w:color w:val="auto"/>
          <w:sz w:val="28"/>
          <w:szCs w:val="28"/>
          <w:shd w:val="clear" w:color="auto" w:fill="FFFFFF"/>
        </w:rPr>
        <w:t>0504421</w:t>
      </w:r>
      <w:r w:rsidRPr="000D653F">
        <w:rPr>
          <w:color w:val="auto"/>
          <w:sz w:val="28"/>
          <w:szCs w:val="28"/>
        </w:rPr>
        <w:t xml:space="preserve">) администрации </w:t>
      </w:r>
      <w:proofErr w:type="spellStart"/>
      <w:r w:rsidRPr="000D653F">
        <w:rPr>
          <w:color w:val="auto"/>
          <w:sz w:val="28"/>
          <w:szCs w:val="28"/>
        </w:rPr>
        <w:t>Горбуновского</w:t>
      </w:r>
      <w:proofErr w:type="spellEnd"/>
      <w:r w:rsidRPr="000D653F">
        <w:rPr>
          <w:color w:val="auto"/>
          <w:sz w:val="28"/>
          <w:szCs w:val="28"/>
        </w:rPr>
        <w:t xml:space="preserve"> сельского поселения сотрудники, которые имеют совмещение, отражены разными строками, что не соответствует норме ст. 60.2 ТК РФ </w:t>
      </w:r>
      <w:r w:rsidRPr="000D653F">
        <w:rPr>
          <w:color w:val="auto"/>
          <w:sz w:val="28"/>
          <w:szCs w:val="28"/>
          <w:shd w:val="clear" w:color="auto" w:fill="FFFFFF"/>
        </w:rPr>
        <w:t xml:space="preserve">и ст. 151 ТК РФ; </w:t>
      </w:r>
    </w:p>
    <w:p w:rsidR="000D653F" w:rsidRPr="000D653F" w:rsidRDefault="000D653F" w:rsidP="000D653F">
      <w:pPr>
        <w:pStyle w:val="ConsPlusNormal"/>
        <w:numPr>
          <w:ilvl w:val="0"/>
          <w:numId w:val="6"/>
        </w:numPr>
        <w:tabs>
          <w:tab w:val="left" w:pos="426"/>
          <w:tab w:val="left" w:pos="851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53F">
        <w:rPr>
          <w:rFonts w:ascii="Times New Roman" w:hAnsi="Times New Roman" w:cs="Times New Roman"/>
          <w:sz w:val="28"/>
          <w:szCs w:val="28"/>
        </w:rPr>
        <w:t xml:space="preserve">В нарушение требований Постановления Госкомстата России от 05.01.2004 года № 1 установлены факты предоставления администрацией </w:t>
      </w:r>
      <w:proofErr w:type="spellStart"/>
      <w:r w:rsidRPr="000D653F">
        <w:rPr>
          <w:rFonts w:ascii="Times New Roman" w:hAnsi="Times New Roman" w:cs="Times New Roman"/>
          <w:sz w:val="28"/>
          <w:szCs w:val="28"/>
        </w:rPr>
        <w:t>Горбуновского</w:t>
      </w:r>
      <w:proofErr w:type="spellEnd"/>
      <w:r w:rsidRPr="000D653F">
        <w:rPr>
          <w:rFonts w:ascii="Times New Roman" w:hAnsi="Times New Roman" w:cs="Times New Roman"/>
          <w:sz w:val="28"/>
          <w:szCs w:val="28"/>
        </w:rPr>
        <w:t xml:space="preserve"> сельского поселения в Табеле учета рабочего времени (ф. </w:t>
      </w:r>
      <w:r w:rsidRPr="000D653F">
        <w:rPr>
          <w:rFonts w:ascii="Times New Roman" w:hAnsi="Times New Roman" w:cs="Times New Roman"/>
          <w:sz w:val="28"/>
          <w:szCs w:val="28"/>
          <w:shd w:val="clear" w:color="auto" w:fill="FFFFFF"/>
        </w:rPr>
        <w:t>0504421</w:t>
      </w:r>
      <w:r w:rsidRPr="000D653F">
        <w:rPr>
          <w:rFonts w:ascii="Times New Roman" w:hAnsi="Times New Roman" w:cs="Times New Roman"/>
          <w:sz w:val="28"/>
          <w:szCs w:val="28"/>
        </w:rPr>
        <w:t xml:space="preserve">) недостоверных сведений о фактически отработанном времени, дата составления табеля учета рабочего времени не соответствует периоду составления табеля; </w:t>
      </w:r>
    </w:p>
    <w:p w:rsidR="000D653F" w:rsidRPr="000D653F" w:rsidRDefault="000D653F" w:rsidP="000D653F">
      <w:pPr>
        <w:pStyle w:val="ConsPlusNormal"/>
        <w:numPr>
          <w:ilvl w:val="0"/>
          <w:numId w:val="6"/>
        </w:numPr>
        <w:tabs>
          <w:tab w:val="left" w:pos="426"/>
          <w:tab w:val="left" w:pos="851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53F">
        <w:rPr>
          <w:rFonts w:ascii="Times New Roman" w:hAnsi="Times New Roman" w:cs="Times New Roman"/>
          <w:sz w:val="28"/>
          <w:szCs w:val="28"/>
        </w:rPr>
        <w:lastRenderedPageBreak/>
        <w:t>В нарушение Правил внутреннего трудового распорядка Приложения «Об отпуске Главе сельского поселения», установлен факт не правомерной выплаты</w:t>
      </w:r>
      <w:r w:rsidRPr="000D653F">
        <w:rPr>
          <w:rFonts w:ascii="Times New Roman" w:hAnsi="Times New Roman" w:cs="Times New Roman"/>
          <w:iCs/>
          <w:color w:val="040404"/>
          <w:sz w:val="28"/>
          <w:szCs w:val="28"/>
        </w:rPr>
        <w:t xml:space="preserve"> за 1 день в сумме 1 284,67 рублей, в том числе отчисления во внебюджетные  фонды 297,98 рублей</w:t>
      </w:r>
      <w:r w:rsidRPr="000D653F">
        <w:rPr>
          <w:rFonts w:ascii="Times New Roman" w:hAnsi="Times New Roman" w:cs="Times New Roman"/>
          <w:sz w:val="28"/>
          <w:szCs w:val="28"/>
        </w:rPr>
        <w:t>;</w:t>
      </w:r>
    </w:p>
    <w:p w:rsidR="000D653F" w:rsidRPr="000D653F" w:rsidRDefault="000D653F" w:rsidP="000D653F">
      <w:pPr>
        <w:pStyle w:val="ab"/>
        <w:numPr>
          <w:ilvl w:val="0"/>
          <w:numId w:val="6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653F">
        <w:rPr>
          <w:rFonts w:ascii="Times New Roman" w:hAnsi="Times New Roman"/>
          <w:sz w:val="28"/>
          <w:szCs w:val="28"/>
        </w:rPr>
        <w:t xml:space="preserve">  В нарушение порядка и условий оплаты муниципальным служащим  администрации </w:t>
      </w:r>
      <w:proofErr w:type="spellStart"/>
      <w:r w:rsidRPr="000D653F">
        <w:rPr>
          <w:rFonts w:ascii="Times New Roman" w:hAnsi="Times New Roman"/>
          <w:sz w:val="28"/>
          <w:szCs w:val="28"/>
        </w:rPr>
        <w:t>Горбуновского</w:t>
      </w:r>
      <w:proofErr w:type="spellEnd"/>
      <w:r w:rsidRPr="000D653F">
        <w:rPr>
          <w:rFonts w:ascii="Times New Roman" w:hAnsi="Times New Roman"/>
          <w:sz w:val="28"/>
          <w:szCs w:val="28"/>
        </w:rPr>
        <w:t xml:space="preserve"> сельского поселения, установлен факт не правомерной выплаты в размере  31 763,06  рублей, в том числе 24 395,59 рублей оплата труда, начисления на ФОТ (30,2%) 7 367,47 рублей;  </w:t>
      </w:r>
    </w:p>
    <w:p w:rsidR="000D653F" w:rsidRPr="000D653F" w:rsidRDefault="000D653F" w:rsidP="000D653F">
      <w:pPr>
        <w:pStyle w:val="ab"/>
        <w:numPr>
          <w:ilvl w:val="0"/>
          <w:numId w:val="6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53F">
        <w:rPr>
          <w:rFonts w:ascii="Times New Roman" w:hAnsi="Times New Roman"/>
          <w:sz w:val="28"/>
          <w:szCs w:val="28"/>
        </w:rPr>
        <w:t xml:space="preserve">В нарушение п.3 п.п. 3.5 Приложения №2 к коллективному договору главному бухгалтеру администрации </w:t>
      </w:r>
      <w:proofErr w:type="spellStart"/>
      <w:r w:rsidRPr="000D653F">
        <w:rPr>
          <w:rFonts w:ascii="Times New Roman" w:hAnsi="Times New Roman"/>
          <w:sz w:val="28"/>
          <w:szCs w:val="28"/>
        </w:rPr>
        <w:t>Горбуновского</w:t>
      </w:r>
      <w:proofErr w:type="spellEnd"/>
      <w:r w:rsidRPr="000D653F">
        <w:rPr>
          <w:rFonts w:ascii="Times New Roman" w:hAnsi="Times New Roman"/>
          <w:sz w:val="28"/>
          <w:szCs w:val="28"/>
        </w:rPr>
        <w:t xml:space="preserve"> сельского поселения не обоснованно установлен повышающий коэффициент к окладу за выслугу лет, что привело к неправомерному расходу бюджетных средств, в размере  22 415,18  рублей, в том числе 17 215,96 рублей оплата труда, начисления на ФОТ (30,2%) 5 199,22 рублей;  </w:t>
      </w:r>
      <w:proofErr w:type="gramEnd"/>
    </w:p>
    <w:p w:rsidR="000D653F" w:rsidRPr="000D653F" w:rsidRDefault="000D653F" w:rsidP="000D653F">
      <w:pPr>
        <w:pStyle w:val="ab"/>
        <w:numPr>
          <w:ilvl w:val="0"/>
          <w:numId w:val="6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53F">
        <w:rPr>
          <w:rFonts w:ascii="Times New Roman" w:hAnsi="Times New Roman"/>
          <w:sz w:val="28"/>
          <w:szCs w:val="28"/>
        </w:rPr>
        <w:t xml:space="preserve">В нарушение главы </w:t>
      </w:r>
      <w:r w:rsidRPr="000D653F">
        <w:rPr>
          <w:rFonts w:ascii="Times New Roman" w:hAnsi="Times New Roman"/>
          <w:sz w:val="28"/>
          <w:szCs w:val="28"/>
          <w:lang w:val="en-US"/>
        </w:rPr>
        <w:t>III</w:t>
      </w:r>
      <w:r w:rsidRPr="000D653F">
        <w:rPr>
          <w:rFonts w:ascii="Times New Roman" w:hAnsi="Times New Roman"/>
          <w:sz w:val="28"/>
          <w:szCs w:val="28"/>
        </w:rPr>
        <w:t xml:space="preserve"> «Порядок исчисления и выплаты надбавки за выслугу лет» п. 5 Приказа Министерства здравоохранения и социального развития Российской Федерации № 808 от 27.12.2007 года «Об утверждении положения об исчислении стажа работы работников федеральных государственных органов, замещающих должности, не являющиеся должностями федеральной государственной гражданской службы, для выплаты им ежемесячной надбавки к должностному окладу за выслугу лет»  начисляется  по совмещению</w:t>
      </w:r>
      <w:proofErr w:type="gramEnd"/>
      <w:r w:rsidRPr="000D653F">
        <w:rPr>
          <w:rFonts w:ascii="Times New Roman" w:hAnsi="Times New Roman"/>
          <w:sz w:val="28"/>
          <w:szCs w:val="28"/>
        </w:rPr>
        <w:t xml:space="preserve"> должностей надбавка за выслугу лет,  что привело к неправомерному расходу бюджетных средств, в размере  35 483,65  рублей, в том числе 27 253,18 рублей оплата труда, начисления на ФОТ (30,2%) 8 230,47 рублей;</w:t>
      </w:r>
    </w:p>
    <w:p w:rsidR="000D653F" w:rsidRPr="000D653F" w:rsidRDefault="000D653F" w:rsidP="000D653F">
      <w:pPr>
        <w:pStyle w:val="ab"/>
        <w:numPr>
          <w:ilvl w:val="0"/>
          <w:numId w:val="6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53F">
        <w:rPr>
          <w:rFonts w:ascii="Times New Roman" w:hAnsi="Times New Roman"/>
          <w:sz w:val="28"/>
          <w:szCs w:val="28"/>
        </w:rPr>
        <w:t xml:space="preserve">В период с февраля 2022 года, </w:t>
      </w:r>
      <w:r w:rsidRPr="000D653F">
        <w:rPr>
          <w:rFonts w:ascii="Times New Roman" w:hAnsi="Times New Roman"/>
          <w:color w:val="000000" w:themeColor="text1"/>
          <w:sz w:val="28"/>
          <w:szCs w:val="28"/>
        </w:rPr>
        <w:t xml:space="preserve">главным бухгалтером администрации </w:t>
      </w:r>
      <w:proofErr w:type="spellStart"/>
      <w:r w:rsidRPr="000D653F">
        <w:rPr>
          <w:rFonts w:ascii="Times New Roman" w:hAnsi="Times New Roman"/>
          <w:color w:val="000000" w:themeColor="text1"/>
          <w:sz w:val="28"/>
          <w:szCs w:val="28"/>
        </w:rPr>
        <w:t>Горбуновского</w:t>
      </w:r>
      <w:proofErr w:type="spellEnd"/>
      <w:r w:rsidRPr="000D653F">
        <w:rPr>
          <w:rFonts w:ascii="Times New Roman" w:hAnsi="Times New Roman"/>
          <w:color w:val="000000" w:themeColor="text1"/>
          <w:sz w:val="28"/>
          <w:szCs w:val="28"/>
        </w:rPr>
        <w:t xml:space="preserve"> СП производились начисления ежемесячной (премии) выплаты за выполнение должностных обязанностей бухгалтера администрации </w:t>
      </w:r>
      <w:proofErr w:type="spellStart"/>
      <w:r w:rsidRPr="000D653F">
        <w:rPr>
          <w:rFonts w:ascii="Times New Roman" w:hAnsi="Times New Roman"/>
          <w:color w:val="000000" w:themeColor="text1"/>
          <w:sz w:val="28"/>
          <w:szCs w:val="28"/>
        </w:rPr>
        <w:t>Горбуновского</w:t>
      </w:r>
      <w:proofErr w:type="spellEnd"/>
      <w:r w:rsidRPr="000D653F">
        <w:rPr>
          <w:rFonts w:ascii="Times New Roman" w:hAnsi="Times New Roman"/>
          <w:color w:val="000000" w:themeColor="text1"/>
          <w:sz w:val="28"/>
          <w:szCs w:val="28"/>
        </w:rPr>
        <w:t xml:space="preserve"> СП является неправомерным, </w:t>
      </w:r>
      <w:r w:rsidRPr="000D653F">
        <w:rPr>
          <w:rFonts w:ascii="Times New Roman" w:hAnsi="Times New Roman"/>
          <w:sz w:val="28"/>
          <w:szCs w:val="28"/>
        </w:rPr>
        <w:t>что привело к необоснованному расходу бюджетных средств, в размере  145 450,86  рублей, в том числе 111 713,41 рублей оплата труда, начисления на ФОТ (30,2%) 33 737,45 рублей;</w:t>
      </w:r>
      <w:proofErr w:type="gramEnd"/>
    </w:p>
    <w:p w:rsidR="000D653F" w:rsidRPr="000D653F" w:rsidRDefault="000D653F" w:rsidP="000D653F">
      <w:pPr>
        <w:pStyle w:val="ab"/>
        <w:numPr>
          <w:ilvl w:val="0"/>
          <w:numId w:val="6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653F">
        <w:rPr>
          <w:rFonts w:ascii="Times New Roman" w:hAnsi="Times New Roman"/>
          <w:color w:val="333333"/>
          <w:sz w:val="28"/>
          <w:szCs w:val="28"/>
        </w:rPr>
        <w:t xml:space="preserve">В нарушении ст.9 Закона №402-ФЗ, при отсутствии подтверждающих первичных документов, не обоснованно принята к учету </w:t>
      </w:r>
      <w:r w:rsidRPr="000D653F">
        <w:rPr>
          <w:rFonts w:ascii="Times New Roman" w:hAnsi="Times New Roman"/>
          <w:sz w:val="28"/>
          <w:szCs w:val="28"/>
        </w:rPr>
        <w:t xml:space="preserve">на затраты текущего периода сумма 32,12 тыс. рублей как </w:t>
      </w:r>
      <w:r w:rsidRPr="000D653F">
        <w:rPr>
          <w:rFonts w:ascii="Times New Roman" w:hAnsi="Times New Roman"/>
          <w:color w:val="333333"/>
          <w:sz w:val="28"/>
          <w:szCs w:val="28"/>
        </w:rPr>
        <w:t>не имевшего места, факт хозяйственной жизни за март-июль 2021 года;</w:t>
      </w:r>
    </w:p>
    <w:p w:rsidR="000D653F" w:rsidRPr="000D653F" w:rsidRDefault="000D653F" w:rsidP="000D653F">
      <w:pPr>
        <w:pStyle w:val="ab"/>
        <w:numPr>
          <w:ilvl w:val="0"/>
          <w:numId w:val="6"/>
        </w:numPr>
        <w:tabs>
          <w:tab w:val="left" w:pos="142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D653F">
        <w:rPr>
          <w:rFonts w:ascii="Times New Roman" w:hAnsi="Times New Roman"/>
          <w:sz w:val="28"/>
          <w:szCs w:val="28"/>
        </w:rPr>
        <w:t xml:space="preserve">В </w:t>
      </w:r>
      <w:r w:rsidRPr="000D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нарушение пункта 11 Инструкция 157н, в Журналах операций № 4 регистрируются операции, не подтвержденные первичными документами, не </w:t>
      </w:r>
      <w:r w:rsidRPr="000D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соблюдается хронологический порядок при отражении фактов хозяйственной жизни и подшивки первичных документов к журналам операций;</w:t>
      </w:r>
    </w:p>
    <w:p w:rsidR="000D653F" w:rsidRPr="000D653F" w:rsidRDefault="000D653F" w:rsidP="000D653F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76" w:lineRule="auto"/>
        <w:ind w:left="0" w:firstLine="0"/>
        <w:contextualSpacing/>
        <w:rPr>
          <w:sz w:val="28"/>
          <w:szCs w:val="28"/>
          <w:shd w:val="clear" w:color="auto" w:fill="FFFFFF"/>
        </w:rPr>
      </w:pPr>
      <w:r w:rsidRPr="000D653F">
        <w:rPr>
          <w:sz w:val="28"/>
          <w:szCs w:val="28"/>
          <w:shd w:val="clear" w:color="auto" w:fill="FFFFFF"/>
        </w:rPr>
        <w:t xml:space="preserve">В нарушение п.п. 7 п.1 статьи 9 федерального закона №402-ФЗ в первичных документах, оформленных в электронном виде, отсутствует  электронная подпись второго участника электронного взаимодействия, ответственного от  администрации </w:t>
      </w:r>
      <w:proofErr w:type="spellStart"/>
      <w:r w:rsidRPr="000D653F">
        <w:rPr>
          <w:sz w:val="28"/>
          <w:szCs w:val="28"/>
          <w:shd w:val="clear" w:color="auto" w:fill="FFFFFF"/>
        </w:rPr>
        <w:t>Горбуновского</w:t>
      </w:r>
      <w:proofErr w:type="spellEnd"/>
      <w:r w:rsidRPr="000D653F">
        <w:rPr>
          <w:sz w:val="28"/>
          <w:szCs w:val="28"/>
          <w:shd w:val="clear" w:color="auto" w:fill="FFFFFF"/>
        </w:rPr>
        <w:t xml:space="preserve"> СП; </w:t>
      </w:r>
    </w:p>
    <w:p w:rsidR="000D653F" w:rsidRPr="000D653F" w:rsidRDefault="000D653F" w:rsidP="000D653F">
      <w:pPr>
        <w:pStyle w:val="ab"/>
        <w:numPr>
          <w:ilvl w:val="0"/>
          <w:numId w:val="6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D653F">
        <w:rPr>
          <w:rFonts w:ascii="Times New Roman" w:hAnsi="Times New Roman"/>
          <w:bCs/>
          <w:sz w:val="28"/>
          <w:szCs w:val="28"/>
        </w:rPr>
        <w:t>В</w:t>
      </w:r>
      <w:r w:rsidRPr="000D653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нарушение п. 204 Инструкции 157н, с</w:t>
      </w:r>
      <w:r w:rsidRPr="000D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уммы денежных средств, перечисленные администрацией </w:t>
      </w:r>
      <w:proofErr w:type="spellStart"/>
      <w:r w:rsidRPr="000D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Горбуновского</w:t>
      </w:r>
      <w:proofErr w:type="spellEnd"/>
      <w:r w:rsidRPr="000D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в виде авансов в счет оплаты товаров, работ, услуг, не учитываются на счете 0 206 00 000 «Расчеты по выданным авансам», а отражаются на счете 401 20 как  расходы текущего периода;</w:t>
      </w:r>
    </w:p>
    <w:p w:rsidR="000D653F" w:rsidRPr="000D653F" w:rsidRDefault="000D653F" w:rsidP="000D653F">
      <w:pPr>
        <w:pStyle w:val="ab"/>
        <w:numPr>
          <w:ilvl w:val="0"/>
          <w:numId w:val="6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653F">
        <w:rPr>
          <w:rFonts w:ascii="Times New Roman" w:eastAsiaTheme="minorHAnsi" w:hAnsi="Times New Roman"/>
          <w:sz w:val="28"/>
          <w:szCs w:val="28"/>
        </w:rPr>
        <w:t xml:space="preserve">Нарушены требования, установленные п. 2 ст. 264.1 Бюджетного Кодекса РФ, ч. 1 ст. 13 Федерального закона 402-ФЗ «О бухгалтерском учете», п. 302 Инструкции №157н, п. 6 СГС «Нематериальные активы» - в сумме 5,28 тыс. рублей. </w:t>
      </w:r>
      <w:proofErr w:type="gramStart"/>
      <w:r w:rsidRPr="000D653F">
        <w:rPr>
          <w:rFonts w:ascii="Times New Roman" w:hAnsi="Times New Roman"/>
          <w:sz w:val="28"/>
          <w:szCs w:val="28"/>
          <w:lang w:eastAsia="ar-SA"/>
        </w:rPr>
        <w:t>Указанное нарушение было совершено и 2021 году, согласно представления КСО № 5 от 06.05.2022 года, в отчетность за 2022 год, была внесена корректировка валюты баланса за 2021 год, не смотря на это - ошибка была совершена повторно в 2022 году;</w:t>
      </w:r>
      <w:proofErr w:type="gramEnd"/>
    </w:p>
    <w:p w:rsidR="000D653F" w:rsidRPr="000D653F" w:rsidRDefault="000D653F" w:rsidP="000D653F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D653F">
        <w:rPr>
          <w:rFonts w:ascii="Times New Roman" w:hAnsi="Times New Roman"/>
          <w:sz w:val="28"/>
          <w:szCs w:val="28"/>
        </w:rPr>
        <w:t>Нарушение</w:t>
      </w:r>
      <w:r w:rsidRPr="000D653F">
        <w:rPr>
          <w:rFonts w:ascii="Times New Roman" w:hAnsi="Times New Roman"/>
          <w:bCs/>
          <w:sz w:val="28"/>
          <w:szCs w:val="28"/>
        </w:rPr>
        <w:t xml:space="preserve"> Методических указаний №52н отсутствуют подписи с расшифровкой  (составил, проверил, кассир) в расчетно-платежных ведомостях</w:t>
      </w:r>
      <w:r w:rsidRPr="000D653F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0D653F" w:rsidRPr="000D653F" w:rsidRDefault="000D653F" w:rsidP="000D653F">
      <w:pPr>
        <w:pStyle w:val="ac"/>
        <w:numPr>
          <w:ilvl w:val="0"/>
          <w:numId w:val="6"/>
        </w:numPr>
        <w:shd w:val="clear" w:color="auto" w:fill="FFFFFF"/>
        <w:tabs>
          <w:tab w:val="left" w:pos="426"/>
          <w:tab w:val="left" w:pos="851"/>
        </w:tabs>
        <w:spacing w:before="0" w:beforeAutospacing="0" w:after="0" w:afterAutospacing="0" w:line="276" w:lineRule="auto"/>
        <w:ind w:left="0" w:firstLine="0"/>
        <w:contextualSpacing/>
        <w:jc w:val="both"/>
        <w:rPr>
          <w:sz w:val="28"/>
          <w:szCs w:val="28"/>
        </w:rPr>
      </w:pPr>
      <w:r w:rsidRPr="000D653F">
        <w:rPr>
          <w:color w:val="000000"/>
          <w:sz w:val="28"/>
          <w:szCs w:val="28"/>
        </w:rPr>
        <w:t xml:space="preserve">Нарушение порядка </w:t>
      </w:r>
      <w:r w:rsidRPr="000D653F">
        <w:rPr>
          <w:color w:val="000000"/>
          <w:sz w:val="28"/>
          <w:szCs w:val="28"/>
          <w:shd w:val="clear" w:color="auto" w:fill="FFFFFF"/>
        </w:rPr>
        <w:t xml:space="preserve">заполнения авансовых отчетов установленного </w:t>
      </w:r>
      <w:r w:rsidRPr="000D653F">
        <w:rPr>
          <w:sz w:val="28"/>
          <w:szCs w:val="28"/>
        </w:rPr>
        <w:t xml:space="preserve">Методическими указаниями № 52н, </w:t>
      </w:r>
      <w:r w:rsidRPr="000D653F">
        <w:rPr>
          <w:color w:val="000000"/>
          <w:sz w:val="28"/>
          <w:szCs w:val="28"/>
        </w:rPr>
        <w:t xml:space="preserve">не корректное заполнение графы 4 «Кому, за что и по какому документу уплачено», отсутствуют подписи подотчетного лица, отсутствуют документы, подтверждающие факт </w:t>
      </w:r>
      <w:r w:rsidRPr="000D653F">
        <w:rPr>
          <w:sz w:val="28"/>
          <w:szCs w:val="28"/>
        </w:rPr>
        <w:t>хозяйственной операции;</w:t>
      </w:r>
    </w:p>
    <w:p w:rsidR="000D653F" w:rsidRPr="000D653F" w:rsidRDefault="000D653F" w:rsidP="000D653F">
      <w:pPr>
        <w:pStyle w:val="ab"/>
        <w:numPr>
          <w:ilvl w:val="0"/>
          <w:numId w:val="6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653F">
        <w:rPr>
          <w:rFonts w:ascii="Times New Roman" w:hAnsi="Times New Roman"/>
          <w:sz w:val="28"/>
          <w:szCs w:val="28"/>
        </w:rPr>
        <w:t xml:space="preserve">Нарушение п. 6.2 </w:t>
      </w:r>
      <w:r w:rsidRPr="000D653F">
        <w:rPr>
          <w:rFonts w:ascii="Times New Roman" w:hAnsi="Times New Roman"/>
          <w:sz w:val="28"/>
          <w:szCs w:val="28"/>
          <w:shd w:val="clear" w:color="auto" w:fill="FFFFFF"/>
        </w:rPr>
        <w:t>Указаний Банка России от 11.03.2014 года № 3210-У (в ред. Указаний ЦБ РФ </w:t>
      </w:r>
      <w:hyperlink r:id="rId11" w:anchor="l0" w:tgtFrame="_blank" w:history="1">
        <w:r w:rsidRPr="000D653F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от 03.02.2015 года № 3558-У</w:t>
        </w:r>
      </w:hyperlink>
      <w:r w:rsidRPr="000D653F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2" w:anchor="l0" w:tgtFrame="_blank" w:history="1">
        <w:r w:rsidRPr="000D653F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от 19.06.2017 года № 4416-У</w:t>
        </w:r>
      </w:hyperlink>
      <w:r w:rsidRPr="000D653F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3" w:anchor="l0" w:tgtFrame="_blank" w:history="1">
        <w:r w:rsidRPr="000D653F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от 05.10.2020 года № 5587-У</w:t>
        </w:r>
      </w:hyperlink>
      <w:r w:rsidRPr="000D653F">
        <w:rPr>
          <w:rFonts w:ascii="Times New Roman" w:hAnsi="Times New Roman"/>
          <w:sz w:val="28"/>
          <w:szCs w:val="28"/>
        </w:rPr>
        <w:t>) во всех приходных и расходных кассовых ордерах за 2018 год отсутствует подпись кассира;</w:t>
      </w:r>
    </w:p>
    <w:p w:rsidR="000D653F" w:rsidRPr="000D653F" w:rsidRDefault="000D653F" w:rsidP="000D653F">
      <w:pPr>
        <w:pStyle w:val="ab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0D653F">
        <w:rPr>
          <w:rFonts w:ascii="Times New Roman" w:hAnsi="Times New Roman"/>
          <w:sz w:val="28"/>
          <w:szCs w:val="28"/>
        </w:rPr>
        <w:t xml:space="preserve">Полное отсутствие за проверяемый период, </w:t>
      </w:r>
      <w:proofErr w:type="gramStart"/>
      <w:r w:rsidRPr="000D653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D653F">
        <w:rPr>
          <w:rFonts w:ascii="Times New Roman" w:hAnsi="Times New Roman"/>
          <w:sz w:val="28"/>
          <w:szCs w:val="28"/>
        </w:rPr>
        <w:t xml:space="preserve"> ведением бухгалтерского учета, со стороны главного бухгалтера, так и со  стороны главы Администрации </w:t>
      </w:r>
      <w:proofErr w:type="spellStart"/>
      <w:r w:rsidRPr="000D653F">
        <w:rPr>
          <w:rFonts w:ascii="Times New Roman" w:hAnsi="Times New Roman"/>
          <w:sz w:val="28"/>
          <w:szCs w:val="28"/>
        </w:rPr>
        <w:t>Горбуновского</w:t>
      </w:r>
      <w:proofErr w:type="spellEnd"/>
      <w:r w:rsidRPr="000D653F">
        <w:rPr>
          <w:rFonts w:ascii="Times New Roman" w:hAnsi="Times New Roman"/>
          <w:sz w:val="28"/>
          <w:szCs w:val="28"/>
        </w:rPr>
        <w:t xml:space="preserve"> СП.</w:t>
      </w:r>
    </w:p>
    <w:p w:rsidR="00F85883" w:rsidRPr="007C42E3" w:rsidRDefault="000D653F" w:rsidP="000D653F">
      <w:pPr>
        <w:pStyle w:val="ab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42E3">
        <w:rPr>
          <w:rFonts w:ascii="Times New Roman" w:hAnsi="Times New Roman"/>
          <w:sz w:val="28"/>
          <w:szCs w:val="28"/>
        </w:rPr>
        <w:t xml:space="preserve">Отсутствие четкого порядка ведения бухгалтерского (бюджетного) учета </w:t>
      </w:r>
      <w:r w:rsidRPr="007C42E3">
        <w:rPr>
          <w:rFonts w:ascii="Times New Roman" w:eastAsiaTheme="minorHAnsi" w:hAnsi="Times New Roman"/>
          <w:sz w:val="28"/>
          <w:szCs w:val="28"/>
        </w:rPr>
        <w:t xml:space="preserve">влечет за собой искажение бухгалтерской отчетности Администрации </w:t>
      </w:r>
      <w:proofErr w:type="spellStart"/>
      <w:r w:rsidRPr="007C42E3">
        <w:rPr>
          <w:rFonts w:ascii="Times New Roman" w:eastAsiaTheme="minorHAnsi" w:hAnsi="Times New Roman"/>
          <w:sz w:val="28"/>
          <w:szCs w:val="28"/>
        </w:rPr>
        <w:t>Горбуновского</w:t>
      </w:r>
      <w:proofErr w:type="spellEnd"/>
      <w:r w:rsidRPr="007C42E3">
        <w:rPr>
          <w:rFonts w:ascii="Times New Roman" w:eastAsiaTheme="minorHAnsi" w:hAnsi="Times New Roman"/>
          <w:sz w:val="28"/>
          <w:szCs w:val="28"/>
        </w:rPr>
        <w:t xml:space="preserve"> СП. Указанное нарушение может послужить основанием для привлечения к административной ответственности за искажение бюджетной отчетности установленное </w:t>
      </w:r>
      <w:hyperlink r:id="rId14" w:history="1">
        <w:r w:rsidRPr="007C42E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статьёй 15.15.6</w:t>
        </w:r>
      </w:hyperlink>
      <w:r w:rsidRPr="007C42E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C42E3">
        <w:rPr>
          <w:rFonts w:ascii="Times New Roman" w:eastAsiaTheme="minorHAnsi" w:hAnsi="Times New Roman"/>
          <w:color w:val="000000" w:themeColor="text1"/>
          <w:sz w:val="28"/>
          <w:szCs w:val="28"/>
        </w:rPr>
        <w:t>КоАП</w:t>
      </w:r>
      <w:proofErr w:type="spellEnd"/>
      <w:r w:rsidRPr="007C42E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РФ.</w:t>
      </w:r>
    </w:p>
    <w:sectPr w:rsidR="00F85883" w:rsidRPr="007C42E3" w:rsidSect="007C42E3">
      <w:footerReference w:type="default" r:id="rId15"/>
      <w:pgSz w:w="11906" w:h="16838"/>
      <w:pgMar w:top="1134" w:right="851" w:bottom="136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29B" w:rsidRDefault="00AA229B" w:rsidP="00802555">
      <w:r>
        <w:separator/>
      </w:r>
    </w:p>
  </w:endnote>
  <w:endnote w:type="continuationSeparator" w:id="0">
    <w:p w:rsidR="00AA229B" w:rsidRDefault="00AA229B" w:rsidP="0080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9663728"/>
      <w:docPartObj>
        <w:docPartGallery w:val="Page Numbers (Bottom of Page)"/>
        <w:docPartUnique/>
      </w:docPartObj>
    </w:sdtPr>
    <w:sdtContent>
      <w:p w:rsidR="00A012E8" w:rsidRDefault="007560DE">
        <w:pPr>
          <w:pStyle w:val="ad"/>
          <w:jc w:val="right"/>
        </w:pPr>
        <w:fldSimple w:instr="PAGE   \* MERGEFORMAT">
          <w:r w:rsidR="007C42E3">
            <w:rPr>
              <w:noProof/>
            </w:rPr>
            <w:t>2</w:t>
          </w:r>
        </w:fldSimple>
      </w:p>
    </w:sdtContent>
  </w:sdt>
  <w:p w:rsidR="00A012E8" w:rsidRDefault="00A012E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29B" w:rsidRDefault="00AA229B" w:rsidP="00802555">
      <w:r>
        <w:separator/>
      </w:r>
    </w:p>
  </w:footnote>
  <w:footnote w:type="continuationSeparator" w:id="0">
    <w:p w:rsidR="00AA229B" w:rsidRDefault="00AA229B" w:rsidP="00802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159"/>
    <w:multiLevelType w:val="hybridMultilevel"/>
    <w:tmpl w:val="16844B0C"/>
    <w:lvl w:ilvl="0" w:tplc="8CA2A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5217DB"/>
    <w:multiLevelType w:val="hybridMultilevel"/>
    <w:tmpl w:val="BB82FBE2"/>
    <w:lvl w:ilvl="0" w:tplc="0419000D">
      <w:start w:val="1"/>
      <w:numFmt w:val="bullet"/>
      <w:lvlText w:val=""/>
      <w:lvlJc w:val="left"/>
      <w:pPr>
        <w:ind w:left="97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abstractNum w:abstractNumId="2">
    <w:nsid w:val="3DC26F1A"/>
    <w:multiLevelType w:val="multilevel"/>
    <w:tmpl w:val="04B8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201908"/>
    <w:multiLevelType w:val="hybridMultilevel"/>
    <w:tmpl w:val="3766BE3E"/>
    <w:lvl w:ilvl="0" w:tplc="E332A10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6BA023E"/>
    <w:multiLevelType w:val="multilevel"/>
    <w:tmpl w:val="72F24B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783614FD"/>
    <w:multiLevelType w:val="multilevel"/>
    <w:tmpl w:val="A21CA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096"/>
    <w:rsid w:val="00001AD1"/>
    <w:rsid w:val="0000358B"/>
    <w:rsid w:val="000136E2"/>
    <w:rsid w:val="00014677"/>
    <w:rsid w:val="00015414"/>
    <w:rsid w:val="0002013C"/>
    <w:rsid w:val="00022FD5"/>
    <w:rsid w:val="00023D62"/>
    <w:rsid w:val="00024D59"/>
    <w:rsid w:val="00026402"/>
    <w:rsid w:val="00031BB7"/>
    <w:rsid w:val="00037955"/>
    <w:rsid w:val="00041263"/>
    <w:rsid w:val="00045158"/>
    <w:rsid w:val="00045371"/>
    <w:rsid w:val="000467CB"/>
    <w:rsid w:val="000475FE"/>
    <w:rsid w:val="000503DA"/>
    <w:rsid w:val="00051461"/>
    <w:rsid w:val="00052BB6"/>
    <w:rsid w:val="00062986"/>
    <w:rsid w:val="00063FD6"/>
    <w:rsid w:val="00066CC2"/>
    <w:rsid w:val="00071D3D"/>
    <w:rsid w:val="000739FF"/>
    <w:rsid w:val="00076917"/>
    <w:rsid w:val="00076B16"/>
    <w:rsid w:val="00084CF3"/>
    <w:rsid w:val="00090CDC"/>
    <w:rsid w:val="000956D2"/>
    <w:rsid w:val="000961BA"/>
    <w:rsid w:val="000A1096"/>
    <w:rsid w:val="000A1A6D"/>
    <w:rsid w:val="000A34F9"/>
    <w:rsid w:val="000A78DF"/>
    <w:rsid w:val="000B0211"/>
    <w:rsid w:val="000B2CC0"/>
    <w:rsid w:val="000B4E09"/>
    <w:rsid w:val="000C0CFF"/>
    <w:rsid w:val="000C7377"/>
    <w:rsid w:val="000D02ED"/>
    <w:rsid w:val="000D06AB"/>
    <w:rsid w:val="000D3962"/>
    <w:rsid w:val="000D4960"/>
    <w:rsid w:val="000D653F"/>
    <w:rsid w:val="000E081C"/>
    <w:rsid w:val="000E1BCB"/>
    <w:rsid w:val="000E48CE"/>
    <w:rsid w:val="000E54A8"/>
    <w:rsid w:val="000F1561"/>
    <w:rsid w:val="001048E1"/>
    <w:rsid w:val="00105EE9"/>
    <w:rsid w:val="00111190"/>
    <w:rsid w:val="001122F2"/>
    <w:rsid w:val="00114889"/>
    <w:rsid w:val="00114E51"/>
    <w:rsid w:val="0012069D"/>
    <w:rsid w:val="00121260"/>
    <w:rsid w:val="0013000E"/>
    <w:rsid w:val="001377CB"/>
    <w:rsid w:val="00141C5E"/>
    <w:rsid w:val="00141EE9"/>
    <w:rsid w:val="001447F4"/>
    <w:rsid w:val="00144C9F"/>
    <w:rsid w:val="0014641F"/>
    <w:rsid w:val="00147275"/>
    <w:rsid w:val="00155CF8"/>
    <w:rsid w:val="0016245B"/>
    <w:rsid w:val="0016414B"/>
    <w:rsid w:val="0016579B"/>
    <w:rsid w:val="00172ACE"/>
    <w:rsid w:val="00175FF7"/>
    <w:rsid w:val="00176F1E"/>
    <w:rsid w:val="00180C01"/>
    <w:rsid w:val="00186687"/>
    <w:rsid w:val="0018735B"/>
    <w:rsid w:val="00190D87"/>
    <w:rsid w:val="0019714B"/>
    <w:rsid w:val="001A35AE"/>
    <w:rsid w:val="001A3E6B"/>
    <w:rsid w:val="001A6A37"/>
    <w:rsid w:val="001B0060"/>
    <w:rsid w:val="001C45A5"/>
    <w:rsid w:val="001D39F7"/>
    <w:rsid w:val="001D78A6"/>
    <w:rsid w:val="001E0B35"/>
    <w:rsid w:val="001E5C9C"/>
    <w:rsid w:val="001F0019"/>
    <w:rsid w:val="00201EE3"/>
    <w:rsid w:val="002056E5"/>
    <w:rsid w:val="00206561"/>
    <w:rsid w:val="0020760C"/>
    <w:rsid w:val="002076B5"/>
    <w:rsid w:val="0020774A"/>
    <w:rsid w:val="00210F23"/>
    <w:rsid w:val="00215FC8"/>
    <w:rsid w:val="0022096F"/>
    <w:rsid w:val="00221087"/>
    <w:rsid w:val="002215F0"/>
    <w:rsid w:val="002248EF"/>
    <w:rsid w:val="002259DE"/>
    <w:rsid w:val="00227B26"/>
    <w:rsid w:val="00230DE2"/>
    <w:rsid w:val="00231F31"/>
    <w:rsid w:val="0023286F"/>
    <w:rsid w:val="00236656"/>
    <w:rsid w:val="002526E4"/>
    <w:rsid w:val="00255AE4"/>
    <w:rsid w:val="00255B6B"/>
    <w:rsid w:val="00255D7D"/>
    <w:rsid w:val="002574CD"/>
    <w:rsid w:val="00257A65"/>
    <w:rsid w:val="0026222E"/>
    <w:rsid w:val="00265825"/>
    <w:rsid w:val="00270C5A"/>
    <w:rsid w:val="002738F0"/>
    <w:rsid w:val="002766F1"/>
    <w:rsid w:val="00276EF1"/>
    <w:rsid w:val="00280707"/>
    <w:rsid w:val="00283A19"/>
    <w:rsid w:val="002860F3"/>
    <w:rsid w:val="00287842"/>
    <w:rsid w:val="0028791C"/>
    <w:rsid w:val="00291E87"/>
    <w:rsid w:val="002A3E6E"/>
    <w:rsid w:val="002A43E9"/>
    <w:rsid w:val="002A47E9"/>
    <w:rsid w:val="002A513E"/>
    <w:rsid w:val="002B34DF"/>
    <w:rsid w:val="002B6950"/>
    <w:rsid w:val="002C2562"/>
    <w:rsid w:val="002C40A0"/>
    <w:rsid w:val="002C4AB6"/>
    <w:rsid w:val="002C72E7"/>
    <w:rsid w:val="002D05A6"/>
    <w:rsid w:val="002D0880"/>
    <w:rsid w:val="002D18BD"/>
    <w:rsid w:val="002D32F8"/>
    <w:rsid w:val="002D436D"/>
    <w:rsid w:val="002D512E"/>
    <w:rsid w:val="002D6117"/>
    <w:rsid w:val="002E2312"/>
    <w:rsid w:val="002E3B17"/>
    <w:rsid w:val="002E7511"/>
    <w:rsid w:val="002F02B4"/>
    <w:rsid w:val="002F06D2"/>
    <w:rsid w:val="002F1F80"/>
    <w:rsid w:val="002F3ECB"/>
    <w:rsid w:val="002F40FF"/>
    <w:rsid w:val="002F4655"/>
    <w:rsid w:val="002F4EC9"/>
    <w:rsid w:val="002F6BD6"/>
    <w:rsid w:val="0030610C"/>
    <w:rsid w:val="003069F9"/>
    <w:rsid w:val="00324DA3"/>
    <w:rsid w:val="00325636"/>
    <w:rsid w:val="00326E86"/>
    <w:rsid w:val="003306FA"/>
    <w:rsid w:val="00340DD2"/>
    <w:rsid w:val="00341DE1"/>
    <w:rsid w:val="00343C74"/>
    <w:rsid w:val="00345605"/>
    <w:rsid w:val="003537D7"/>
    <w:rsid w:val="00354F0F"/>
    <w:rsid w:val="00354F13"/>
    <w:rsid w:val="0036060B"/>
    <w:rsid w:val="003611F8"/>
    <w:rsid w:val="00361F6B"/>
    <w:rsid w:val="00362A09"/>
    <w:rsid w:val="00366295"/>
    <w:rsid w:val="0036683E"/>
    <w:rsid w:val="00366BF5"/>
    <w:rsid w:val="00373DB4"/>
    <w:rsid w:val="00376FC5"/>
    <w:rsid w:val="00377E25"/>
    <w:rsid w:val="003808E5"/>
    <w:rsid w:val="00380F80"/>
    <w:rsid w:val="003827C8"/>
    <w:rsid w:val="00382B99"/>
    <w:rsid w:val="00384AE4"/>
    <w:rsid w:val="003874D7"/>
    <w:rsid w:val="00387649"/>
    <w:rsid w:val="00392804"/>
    <w:rsid w:val="003932D8"/>
    <w:rsid w:val="00397014"/>
    <w:rsid w:val="003A1848"/>
    <w:rsid w:val="003A1C7C"/>
    <w:rsid w:val="003A223F"/>
    <w:rsid w:val="003A36C4"/>
    <w:rsid w:val="003A4B4A"/>
    <w:rsid w:val="003B10CC"/>
    <w:rsid w:val="003B13E0"/>
    <w:rsid w:val="003B6B54"/>
    <w:rsid w:val="003C173B"/>
    <w:rsid w:val="003C5817"/>
    <w:rsid w:val="003C6920"/>
    <w:rsid w:val="003C698D"/>
    <w:rsid w:val="003D0809"/>
    <w:rsid w:val="003D1E4E"/>
    <w:rsid w:val="003E7BC9"/>
    <w:rsid w:val="003F2C5E"/>
    <w:rsid w:val="003F54B5"/>
    <w:rsid w:val="00411CCC"/>
    <w:rsid w:val="0041251C"/>
    <w:rsid w:val="0041290D"/>
    <w:rsid w:val="004162DC"/>
    <w:rsid w:val="004167EC"/>
    <w:rsid w:val="00417246"/>
    <w:rsid w:val="0042304D"/>
    <w:rsid w:val="00423658"/>
    <w:rsid w:val="00423AB6"/>
    <w:rsid w:val="00430C2D"/>
    <w:rsid w:val="00432D55"/>
    <w:rsid w:val="004414CF"/>
    <w:rsid w:val="00442105"/>
    <w:rsid w:val="0044450C"/>
    <w:rsid w:val="004512E9"/>
    <w:rsid w:val="0045255E"/>
    <w:rsid w:val="004545AA"/>
    <w:rsid w:val="004573D8"/>
    <w:rsid w:val="00460AF4"/>
    <w:rsid w:val="00467BD7"/>
    <w:rsid w:val="004706CB"/>
    <w:rsid w:val="00471182"/>
    <w:rsid w:val="00472071"/>
    <w:rsid w:val="0047218C"/>
    <w:rsid w:val="00472ECF"/>
    <w:rsid w:val="0047444C"/>
    <w:rsid w:val="00481682"/>
    <w:rsid w:val="004827A3"/>
    <w:rsid w:val="00487586"/>
    <w:rsid w:val="00487A0E"/>
    <w:rsid w:val="0049245E"/>
    <w:rsid w:val="00492CF5"/>
    <w:rsid w:val="004954F3"/>
    <w:rsid w:val="00496102"/>
    <w:rsid w:val="004A20BA"/>
    <w:rsid w:val="004A4F3F"/>
    <w:rsid w:val="004A4FCB"/>
    <w:rsid w:val="004A72F7"/>
    <w:rsid w:val="004A7452"/>
    <w:rsid w:val="004A7934"/>
    <w:rsid w:val="004B702D"/>
    <w:rsid w:val="004C2DCC"/>
    <w:rsid w:val="004C3E0C"/>
    <w:rsid w:val="004C4DEC"/>
    <w:rsid w:val="004C529B"/>
    <w:rsid w:val="004E1600"/>
    <w:rsid w:val="004F245A"/>
    <w:rsid w:val="004F3273"/>
    <w:rsid w:val="004F4783"/>
    <w:rsid w:val="004F784D"/>
    <w:rsid w:val="00501EB1"/>
    <w:rsid w:val="005051DE"/>
    <w:rsid w:val="00506C79"/>
    <w:rsid w:val="00507B77"/>
    <w:rsid w:val="0051227E"/>
    <w:rsid w:val="00513FF1"/>
    <w:rsid w:val="00514704"/>
    <w:rsid w:val="0051534E"/>
    <w:rsid w:val="00517766"/>
    <w:rsid w:val="005212D7"/>
    <w:rsid w:val="00535D18"/>
    <w:rsid w:val="00535E3B"/>
    <w:rsid w:val="00545C1D"/>
    <w:rsid w:val="00547F0D"/>
    <w:rsid w:val="00547FEB"/>
    <w:rsid w:val="00550B04"/>
    <w:rsid w:val="00551305"/>
    <w:rsid w:val="00551E6E"/>
    <w:rsid w:val="00561CB7"/>
    <w:rsid w:val="00567873"/>
    <w:rsid w:val="00567E33"/>
    <w:rsid w:val="00570B77"/>
    <w:rsid w:val="00571167"/>
    <w:rsid w:val="0057240C"/>
    <w:rsid w:val="00576DE4"/>
    <w:rsid w:val="0057737F"/>
    <w:rsid w:val="0058790F"/>
    <w:rsid w:val="00590298"/>
    <w:rsid w:val="0059167F"/>
    <w:rsid w:val="00591BFB"/>
    <w:rsid w:val="00593BC0"/>
    <w:rsid w:val="0059596D"/>
    <w:rsid w:val="005966BA"/>
    <w:rsid w:val="005A5ED5"/>
    <w:rsid w:val="005A6293"/>
    <w:rsid w:val="005B0DCF"/>
    <w:rsid w:val="005B2214"/>
    <w:rsid w:val="005B24A8"/>
    <w:rsid w:val="005B3713"/>
    <w:rsid w:val="005B55C7"/>
    <w:rsid w:val="005C100A"/>
    <w:rsid w:val="005C1FD3"/>
    <w:rsid w:val="005C7725"/>
    <w:rsid w:val="005D05A3"/>
    <w:rsid w:val="005D1834"/>
    <w:rsid w:val="005D2DF7"/>
    <w:rsid w:val="005D7BE6"/>
    <w:rsid w:val="005E1EE2"/>
    <w:rsid w:val="005E7908"/>
    <w:rsid w:val="005F0931"/>
    <w:rsid w:val="00603CB0"/>
    <w:rsid w:val="0061248F"/>
    <w:rsid w:val="006146D9"/>
    <w:rsid w:val="00616CB4"/>
    <w:rsid w:val="00620C8D"/>
    <w:rsid w:val="00621981"/>
    <w:rsid w:val="006242C0"/>
    <w:rsid w:val="00625B1F"/>
    <w:rsid w:val="00636485"/>
    <w:rsid w:val="006402B0"/>
    <w:rsid w:val="0064260E"/>
    <w:rsid w:val="00643177"/>
    <w:rsid w:val="00643245"/>
    <w:rsid w:val="00643446"/>
    <w:rsid w:val="00644775"/>
    <w:rsid w:val="00644D9C"/>
    <w:rsid w:val="00650D91"/>
    <w:rsid w:val="00655D73"/>
    <w:rsid w:val="00660F9C"/>
    <w:rsid w:val="006762E3"/>
    <w:rsid w:val="00682A18"/>
    <w:rsid w:val="00685A2D"/>
    <w:rsid w:val="00686CAF"/>
    <w:rsid w:val="00690845"/>
    <w:rsid w:val="00693868"/>
    <w:rsid w:val="00693E65"/>
    <w:rsid w:val="0069503D"/>
    <w:rsid w:val="006A20C3"/>
    <w:rsid w:val="006A48EC"/>
    <w:rsid w:val="006A5EF1"/>
    <w:rsid w:val="006B5887"/>
    <w:rsid w:val="006C0708"/>
    <w:rsid w:val="006C1450"/>
    <w:rsid w:val="006D1B44"/>
    <w:rsid w:val="006E2FF6"/>
    <w:rsid w:val="006E4914"/>
    <w:rsid w:val="006E6884"/>
    <w:rsid w:val="006E6E57"/>
    <w:rsid w:val="006E7244"/>
    <w:rsid w:val="006F216F"/>
    <w:rsid w:val="006F30C8"/>
    <w:rsid w:val="006F35C9"/>
    <w:rsid w:val="006F6901"/>
    <w:rsid w:val="007035B2"/>
    <w:rsid w:val="00712987"/>
    <w:rsid w:val="0072373F"/>
    <w:rsid w:val="00723F5B"/>
    <w:rsid w:val="0072722C"/>
    <w:rsid w:val="00727493"/>
    <w:rsid w:val="0073058A"/>
    <w:rsid w:val="00730F82"/>
    <w:rsid w:val="007327AA"/>
    <w:rsid w:val="007334CF"/>
    <w:rsid w:val="00735C01"/>
    <w:rsid w:val="00740608"/>
    <w:rsid w:val="007417F7"/>
    <w:rsid w:val="00742A45"/>
    <w:rsid w:val="0074518C"/>
    <w:rsid w:val="00746604"/>
    <w:rsid w:val="00750297"/>
    <w:rsid w:val="00753C88"/>
    <w:rsid w:val="007549F4"/>
    <w:rsid w:val="007560DE"/>
    <w:rsid w:val="00763294"/>
    <w:rsid w:val="00764F76"/>
    <w:rsid w:val="00767576"/>
    <w:rsid w:val="00770494"/>
    <w:rsid w:val="00774432"/>
    <w:rsid w:val="00776F9E"/>
    <w:rsid w:val="007770BC"/>
    <w:rsid w:val="00777C75"/>
    <w:rsid w:val="007824F2"/>
    <w:rsid w:val="007827DC"/>
    <w:rsid w:val="00782FC8"/>
    <w:rsid w:val="007911A8"/>
    <w:rsid w:val="00797879"/>
    <w:rsid w:val="0079792A"/>
    <w:rsid w:val="007A1E18"/>
    <w:rsid w:val="007A26F4"/>
    <w:rsid w:val="007A2B36"/>
    <w:rsid w:val="007A43A6"/>
    <w:rsid w:val="007B0F19"/>
    <w:rsid w:val="007B4FA2"/>
    <w:rsid w:val="007C3381"/>
    <w:rsid w:val="007C42E3"/>
    <w:rsid w:val="007C4F7C"/>
    <w:rsid w:val="007C5F26"/>
    <w:rsid w:val="007C6A9C"/>
    <w:rsid w:val="007D0737"/>
    <w:rsid w:val="007D17E0"/>
    <w:rsid w:val="007D5193"/>
    <w:rsid w:val="007D5D36"/>
    <w:rsid w:val="007D6915"/>
    <w:rsid w:val="007E04BF"/>
    <w:rsid w:val="007E17A4"/>
    <w:rsid w:val="007F25E5"/>
    <w:rsid w:val="007F348A"/>
    <w:rsid w:val="007F3895"/>
    <w:rsid w:val="007F3E6A"/>
    <w:rsid w:val="00801563"/>
    <w:rsid w:val="00802555"/>
    <w:rsid w:val="00803195"/>
    <w:rsid w:val="00804E0D"/>
    <w:rsid w:val="008051F7"/>
    <w:rsid w:val="00810334"/>
    <w:rsid w:val="0081688C"/>
    <w:rsid w:val="00817CCF"/>
    <w:rsid w:val="00823ECE"/>
    <w:rsid w:val="00824527"/>
    <w:rsid w:val="00832740"/>
    <w:rsid w:val="00837A7D"/>
    <w:rsid w:val="00844DA3"/>
    <w:rsid w:val="008453BF"/>
    <w:rsid w:val="00847BD7"/>
    <w:rsid w:val="008503E4"/>
    <w:rsid w:val="00853FC6"/>
    <w:rsid w:val="00854D2E"/>
    <w:rsid w:val="00855FD0"/>
    <w:rsid w:val="00857A52"/>
    <w:rsid w:val="0086379F"/>
    <w:rsid w:val="0086666F"/>
    <w:rsid w:val="008667F5"/>
    <w:rsid w:val="00870D0A"/>
    <w:rsid w:val="00871522"/>
    <w:rsid w:val="008725C1"/>
    <w:rsid w:val="00874D83"/>
    <w:rsid w:val="00876EA0"/>
    <w:rsid w:val="00877636"/>
    <w:rsid w:val="00880790"/>
    <w:rsid w:val="00880F48"/>
    <w:rsid w:val="00881592"/>
    <w:rsid w:val="00881DF5"/>
    <w:rsid w:val="008870B2"/>
    <w:rsid w:val="00891272"/>
    <w:rsid w:val="00891B14"/>
    <w:rsid w:val="00895C39"/>
    <w:rsid w:val="008A0C03"/>
    <w:rsid w:val="008A3054"/>
    <w:rsid w:val="008A32F8"/>
    <w:rsid w:val="008A5C10"/>
    <w:rsid w:val="008B13D9"/>
    <w:rsid w:val="008B2D79"/>
    <w:rsid w:val="008C005D"/>
    <w:rsid w:val="008C124B"/>
    <w:rsid w:val="008C264C"/>
    <w:rsid w:val="008C6B7D"/>
    <w:rsid w:val="008D0BCD"/>
    <w:rsid w:val="008D0E46"/>
    <w:rsid w:val="008D30C9"/>
    <w:rsid w:val="008D43B3"/>
    <w:rsid w:val="008E1F6C"/>
    <w:rsid w:val="008E40F8"/>
    <w:rsid w:val="008E5456"/>
    <w:rsid w:val="008F4C9F"/>
    <w:rsid w:val="008F5475"/>
    <w:rsid w:val="008F5EB3"/>
    <w:rsid w:val="008F6315"/>
    <w:rsid w:val="00901B5E"/>
    <w:rsid w:val="00907D23"/>
    <w:rsid w:val="00907D6C"/>
    <w:rsid w:val="00910574"/>
    <w:rsid w:val="0091254F"/>
    <w:rsid w:val="00913030"/>
    <w:rsid w:val="00921207"/>
    <w:rsid w:val="00922687"/>
    <w:rsid w:val="00926236"/>
    <w:rsid w:val="009314A4"/>
    <w:rsid w:val="00934924"/>
    <w:rsid w:val="0093741B"/>
    <w:rsid w:val="00940D47"/>
    <w:rsid w:val="0094548A"/>
    <w:rsid w:val="00946C4F"/>
    <w:rsid w:val="00950F80"/>
    <w:rsid w:val="0095280A"/>
    <w:rsid w:val="009558F9"/>
    <w:rsid w:val="009644A8"/>
    <w:rsid w:val="00964B32"/>
    <w:rsid w:val="0097116A"/>
    <w:rsid w:val="00974E99"/>
    <w:rsid w:val="00976CD3"/>
    <w:rsid w:val="009802CC"/>
    <w:rsid w:val="00981EF7"/>
    <w:rsid w:val="00983192"/>
    <w:rsid w:val="00984063"/>
    <w:rsid w:val="00986FEB"/>
    <w:rsid w:val="009A06C4"/>
    <w:rsid w:val="009A17B2"/>
    <w:rsid w:val="009A1E9B"/>
    <w:rsid w:val="009A4163"/>
    <w:rsid w:val="009B07EA"/>
    <w:rsid w:val="009B38FE"/>
    <w:rsid w:val="009B6351"/>
    <w:rsid w:val="009C11B8"/>
    <w:rsid w:val="009C2E38"/>
    <w:rsid w:val="009D1CBB"/>
    <w:rsid w:val="009D390C"/>
    <w:rsid w:val="009D4573"/>
    <w:rsid w:val="009E0D9E"/>
    <w:rsid w:val="009E467C"/>
    <w:rsid w:val="009E7DC8"/>
    <w:rsid w:val="009F1C45"/>
    <w:rsid w:val="009F6D99"/>
    <w:rsid w:val="00A002B6"/>
    <w:rsid w:val="00A004E4"/>
    <w:rsid w:val="00A012E8"/>
    <w:rsid w:val="00A02DF2"/>
    <w:rsid w:val="00A05069"/>
    <w:rsid w:val="00A050E4"/>
    <w:rsid w:val="00A10F88"/>
    <w:rsid w:val="00A124DC"/>
    <w:rsid w:val="00A132D4"/>
    <w:rsid w:val="00A138EA"/>
    <w:rsid w:val="00A14303"/>
    <w:rsid w:val="00A149A1"/>
    <w:rsid w:val="00A15EEC"/>
    <w:rsid w:val="00A258D4"/>
    <w:rsid w:val="00A3257B"/>
    <w:rsid w:val="00A355EC"/>
    <w:rsid w:val="00A3685D"/>
    <w:rsid w:val="00A40B5C"/>
    <w:rsid w:val="00A43C00"/>
    <w:rsid w:val="00A44DE2"/>
    <w:rsid w:val="00A460B1"/>
    <w:rsid w:val="00A54CD6"/>
    <w:rsid w:val="00A55A98"/>
    <w:rsid w:val="00A55AA6"/>
    <w:rsid w:val="00A57E7B"/>
    <w:rsid w:val="00A62301"/>
    <w:rsid w:val="00A6300C"/>
    <w:rsid w:val="00A67484"/>
    <w:rsid w:val="00A71F15"/>
    <w:rsid w:val="00A73FD5"/>
    <w:rsid w:val="00A746BE"/>
    <w:rsid w:val="00A7575C"/>
    <w:rsid w:val="00A758DD"/>
    <w:rsid w:val="00A82141"/>
    <w:rsid w:val="00A83C6F"/>
    <w:rsid w:val="00A870E8"/>
    <w:rsid w:val="00A90420"/>
    <w:rsid w:val="00AA0137"/>
    <w:rsid w:val="00AA18E1"/>
    <w:rsid w:val="00AA2297"/>
    <w:rsid w:val="00AA229B"/>
    <w:rsid w:val="00AA4ACC"/>
    <w:rsid w:val="00AA6434"/>
    <w:rsid w:val="00AB0898"/>
    <w:rsid w:val="00AB35AB"/>
    <w:rsid w:val="00AB47F6"/>
    <w:rsid w:val="00AB48CE"/>
    <w:rsid w:val="00AB6334"/>
    <w:rsid w:val="00AB7538"/>
    <w:rsid w:val="00AB7D37"/>
    <w:rsid w:val="00AC0F6E"/>
    <w:rsid w:val="00AC1593"/>
    <w:rsid w:val="00AC62D6"/>
    <w:rsid w:val="00AC63CF"/>
    <w:rsid w:val="00AD3CDA"/>
    <w:rsid w:val="00AD5E86"/>
    <w:rsid w:val="00AE58AF"/>
    <w:rsid w:val="00AE7FC8"/>
    <w:rsid w:val="00AF305B"/>
    <w:rsid w:val="00AF72F2"/>
    <w:rsid w:val="00B010DB"/>
    <w:rsid w:val="00B054D3"/>
    <w:rsid w:val="00B12DA3"/>
    <w:rsid w:val="00B23A08"/>
    <w:rsid w:val="00B23E75"/>
    <w:rsid w:val="00B32298"/>
    <w:rsid w:val="00B353EB"/>
    <w:rsid w:val="00B36611"/>
    <w:rsid w:val="00B37A21"/>
    <w:rsid w:val="00B4326B"/>
    <w:rsid w:val="00B43EEC"/>
    <w:rsid w:val="00B46A29"/>
    <w:rsid w:val="00B5298A"/>
    <w:rsid w:val="00B53547"/>
    <w:rsid w:val="00B62EB0"/>
    <w:rsid w:val="00B63CF3"/>
    <w:rsid w:val="00B64C33"/>
    <w:rsid w:val="00B66989"/>
    <w:rsid w:val="00B74F94"/>
    <w:rsid w:val="00B83431"/>
    <w:rsid w:val="00B85AB6"/>
    <w:rsid w:val="00B872ED"/>
    <w:rsid w:val="00B87AAD"/>
    <w:rsid w:val="00B9350B"/>
    <w:rsid w:val="00B94215"/>
    <w:rsid w:val="00BA005C"/>
    <w:rsid w:val="00BA1B5C"/>
    <w:rsid w:val="00BA46F8"/>
    <w:rsid w:val="00BB30E1"/>
    <w:rsid w:val="00BB46C1"/>
    <w:rsid w:val="00BB7829"/>
    <w:rsid w:val="00BC1EAF"/>
    <w:rsid w:val="00BC2D7B"/>
    <w:rsid w:val="00BC5CA8"/>
    <w:rsid w:val="00BC759A"/>
    <w:rsid w:val="00BD1850"/>
    <w:rsid w:val="00BD284E"/>
    <w:rsid w:val="00BD32A1"/>
    <w:rsid w:val="00BE22A5"/>
    <w:rsid w:val="00BE7A46"/>
    <w:rsid w:val="00BF031C"/>
    <w:rsid w:val="00BF1808"/>
    <w:rsid w:val="00BF2DCC"/>
    <w:rsid w:val="00BF3249"/>
    <w:rsid w:val="00BF4FDC"/>
    <w:rsid w:val="00C01CDB"/>
    <w:rsid w:val="00C04547"/>
    <w:rsid w:val="00C053D5"/>
    <w:rsid w:val="00C0672A"/>
    <w:rsid w:val="00C1188E"/>
    <w:rsid w:val="00C147BA"/>
    <w:rsid w:val="00C16647"/>
    <w:rsid w:val="00C230BE"/>
    <w:rsid w:val="00C26B60"/>
    <w:rsid w:val="00C30595"/>
    <w:rsid w:val="00C313A9"/>
    <w:rsid w:val="00C410CF"/>
    <w:rsid w:val="00C42330"/>
    <w:rsid w:val="00C4250E"/>
    <w:rsid w:val="00C5283A"/>
    <w:rsid w:val="00C63EB7"/>
    <w:rsid w:val="00C75596"/>
    <w:rsid w:val="00C7595C"/>
    <w:rsid w:val="00C80601"/>
    <w:rsid w:val="00C815A9"/>
    <w:rsid w:val="00C82222"/>
    <w:rsid w:val="00C83A89"/>
    <w:rsid w:val="00C906DC"/>
    <w:rsid w:val="00C91AB4"/>
    <w:rsid w:val="00C91C55"/>
    <w:rsid w:val="00C926F8"/>
    <w:rsid w:val="00C95A6A"/>
    <w:rsid w:val="00C976F9"/>
    <w:rsid w:val="00CA43A9"/>
    <w:rsid w:val="00CA492F"/>
    <w:rsid w:val="00CB43B3"/>
    <w:rsid w:val="00CB6659"/>
    <w:rsid w:val="00CC24FA"/>
    <w:rsid w:val="00CC2864"/>
    <w:rsid w:val="00CC29A7"/>
    <w:rsid w:val="00CC355C"/>
    <w:rsid w:val="00CC6D58"/>
    <w:rsid w:val="00CD1AC0"/>
    <w:rsid w:val="00CD3EC5"/>
    <w:rsid w:val="00CE084D"/>
    <w:rsid w:val="00CE28FD"/>
    <w:rsid w:val="00CE3676"/>
    <w:rsid w:val="00CE46C9"/>
    <w:rsid w:val="00CE5A8E"/>
    <w:rsid w:val="00CF3B9B"/>
    <w:rsid w:val="00CF4B2B"/>
    <w:rsid w:val="00CF50BC"/>
    <w:rsid w:val="00D01EA0"/>
    <w:rsid w:val="00D0285B"/>
    <w:rsid w:val="00D04C3A"/>
    <w:rsid w:val="00D169FA"/>
    <w:rsid w:val="00D24C8F"/>
    <w:rsid w:val="00D270B3"/>
    <w:rsid w:val="00D32850"/>
    <w:rsid w:val="00D35A36"/>
    <w:rsid w:val="00D408D3"/>
    <w:rsid w:val="00D43D8E"/>
    <w:rsid w:val="00D512AF"/>
    <w:rsid w:val="00D5176E"/>
    <w:rsid w:val="00D57838"/>
    <w:rsid w:val="00D60682"/>
    <w:rsid w:val="00D61694"/>
    <w:rsid w:val="00D63D73"/>
    <w:rsid w:val="00D65AFB"/>
    <w:rsid w:val="00D668E0"/>
    <w:rsid w:val="00D70339"/>
    <w:rsid w:val="00D70FEB"/>
    <w:rsid w:val="00D736B1"/>
    <w:rsid w:val="00D766E2"/>
    <w:rsid w:val="00D81842"/>
    <w:rsid w:val="00D837F0"/>
    <w:rsid w:val="00D860EC"/>
    <w:rsid w:val="00D91BD1"/>
    <w:rsid w:val="00D95C7C"/>
    <w:rsid w:val="00D96DAF"/>
    <w:rsid w:val="00DA0A76"/>
    <w:rsid w:val="00DA165E"/>
    <w:rsid w:val="00DA2BA8"/>
    <w:rsid w:val="00DB0B1B"/>
    <w:rsid w:val="00DB15F1"/>
    <w:rsid w:val="00DB1F69"/>
    <w:rsid w:val="00DB390D"/>
    <w:rsid w:val="00DB4C89"/>
    <w:rsid w:val="00DB5E3C"/>
    <w:rsid w:val="00DC03CF"/>
    <w:rsid w:val="00DC11F0"/>
    <w:rsid w:val="00DC14A3"/>
    <w:rsid w:val="00DD09B3"/>
    <w:rsid w:val="00DD365F"/>
    <w:rsid w:val="00DD3A29"/>
    <w:rsid w:val="00DD3C92"/>
    <w:rsid w:val="00DD678D"/>
    <w:rsid w:val="00DE05A7"/>
    <w:rsid w:val="00DE217D"/>
    <w:rsid w:val="00DE2704"/>
    <w:rsid w:val="00DE51E1"/>
    <w:rsid w:val="00DF14FE"/>
    <w:rsid w:val="00DF5D7E"/>
    <w:rsid w:val="00E04A7D"/>
    <w:rsid w:val="00E051ED"/>
    <w:rsid w:val="00E05313"/>
    <w:rsid w:val="00E05ED6"/>
    <w:rsid w:val="00E076DD"/>
    <w:rsid w:val="00E115FC"/>
    <w:rsid w:val="00E14C76"/>
    <w:rsid w:val="00E15A44"/>
    <w:rsid w:val="00E20B40"/>
    <w:rsid w:val="00E21E4C"/>
    <w:rsid w:val="00E22DB9"/>
    <w:rsid w:val="00E23F70"/>
    <w:rsid w:val="00E249BA"/>
    <w:rsid w:val="00E25EA4"/>
    <w:rsid w:val="00E26707"/>
    <w:rsid w:val="00E35365"/>
    <w:rsid w:val="00E3751E"/>
    <w:rsid w:val="00E41DF2"/>
    <w:rsid w:val="00E50FD7"/>
    <w:rsid w:val="00E5543F"/>
    <w:rsid w:val="00E57026"/>
    <w:rsid w:val="00E570A0"/>
    <w:rsid w:val="00E62FD4"/>
    <w:rsid w:val="00E63FFF"/>
    <w:rsid w:val="00E64D42"/>
    <w:rsid w:val="00E679A6"/>
    <w:rsid w:val="00E70155"/>
    <w:rsid w:val="00E745B0"/>
    <w:rsid w:val="00E800AF"/>
    <w:rsid w:val="00E81050"/>
    <w:rsid w:val="00E84796"/>
    <w:rsid w:val="00E85988"/>
    <w:rsid w:val="00E92447"/>
    <w:rsid w:val="00E92EE3"/>
    <w:rsid w:val="00E93658"/>
    <w:rsid w:val="00E94E50"/>
    <w:rsid w:val="00E956C9"/>
    <w:rsid w:val="00E958E3"/>
    <w:rsid w:val="00E96F8F"/>
    <w:rsid w:val="00EA12CF"/>
    <w:rsid w:val="00EA7291"/>
    <w:rsid w:val="00EB6A27"/>
    <w:rsid w:val="00EC07E5"/>
    <w:rsid w:val="00EC14AA"/>
    <w:rsid w:val="00ED1C71"/>
    <w:rsid w:val="00ED21D7"/>
    <w:rsid w:val="00ED6880"/>
    <w:rsid w:val="00ED7C13"/>
    <w:rsid w:val="00EE245B"/>
    <w:rsid w:val="00EF00DF"/>
    <w:rsid w:val="00EF2096"/>
    <w:rsid w:val="00EF3FD1"/>
    <w:rsid w:val="00EF7101"/>
    <w:rsid w:val="00F02ADA"/>
    <w:rsid w:val="00F054D2"/>
    <w:rsid w:val="00F07194"/>
    <w:rsid w:val="00F14283"/>
    <w:rsid w:val="00F15BFD"/>
    <w:rsid w:val="00F21985"/>
    <w:rsid w:val="00F23B4D"/>
    <w:rsid w:val="00F26BBD"/>
    <w:rsid w:val="00F271F6"/>
    <w:rsid w:val="00F34553"/>
    <w:rsid w:val="00F37E82"/>
    <w:rsid w:val="00F37EED"/>
    <w:rsid w:val="00F414EA"/>
    <w:rsid w:val="00F442E3"/>
    <w:rsid w:val="00F4687D"/>
    <w:rsid w:val="00F51308"/>
    <w:rsid w:val="00F51D9D"/>
    <w:rsid w:val="00F536B4"/>
    <w:rsid w:val="00F53FC0"/>
    <w:rsid w:val="00F568BE"/>
    <w:rsid w:val="00F6393A"/>
    <w:rsid w:val="00F66F0D"/>
    <w:rsid w:val="00F73503"/>
    <w:rsid w:val="00F755AF"/>
    <w:rsid w:val="00F7658C"/>
    <w:rsid w:val="00F76C67"/>
    <w:rsid w:val="00F833EF"/>
    <w:rsid w:val="00F85883"/>
    <w:rsid w:val="00FA15E5"/>
    <w:rsid w:val="00FA1BBC"/>
    <w:rsid w:val="00FA2C69"/>
    <w:rsid w:val="00FB2D27"/>
    <w:rsid w:val="00FB3A05"/>
    <w:rsid w:val="00FB4A12"/>
    <w:rsid w:val="00FB5163"/>
    <w:rsid w:val="00FC4D89"/>
    <w:rsid w:val="00FC55F7"/>
    <w:rsid w:val="00FD093B"/>
    <w:rsid w:val="00FD3C38"/>
    <w:rsid w:val="00FD79B3"/>
    <w:rsid w:val="00FE2550"/>
    <w:rsid w:val="00FE46BC"/>
    <w:rsid w:val="00FE62EA"/>
    <w:rsid w:val="00FE72C3"/>
    <w:rsid w:val="00FF0852"/>
    <w:rsid w:val="00FF18D2"/>
    <w:rsid w:val="00FF34AE"/>
    <w:rsid w:val="00FF466B"/>
    <w:rsid w:val="00FF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7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B2D79"/>
    <w:pPr>
      <w:outlineLvl w:val="0"/>
    </w:pPr>
    <w:rPr>
      <w:rFonts w:eastAsia="Times New Roman"/>
      <w:b/>
      <w:bCs/>
      <w:kern w:val="36"/>
      <w:szCs w:val="48"/>
    </w:rPr>
  </w:style>
  <w:style w:type="paragraph" w:styleId="2">
    <w:name w:val="heading 2"/>
    <w:basedOn w:val="a"/>
    <w:link w:val="20"/>
    <w:uiPriority w:val="9"/>
    <w:qFormat/>
    <w:rsid w:val="00F23B4D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23B4D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3B4D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D79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a3">
    <w:name w:val="No Spacing"/>
    <w:link w:val="a4"/>
    <w:uiPriority w:val="1"/>
    <w:qFormat/>
    <w:rsid w:val="008B2D79"/>
    <w:pPr>
      <w:spacing w:after="0" w:line="240" w:lineRule="auto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a4">
    <w:name w:val="Без интервала Знак"/>
    <w:link w:val="a3"/>
    <w:uiPriority w:val="1"/>
    <w:locked/>
    <w:rsid w:val="008B2D79"/>
    <w:rPr>
      <w:rFonts w:ascii="Times New Roman" w:eastAsia="Calibri" w:hAnsi="Times New Roman" w:cs="Times New Roman"/>
      <w:sz w:val="20"/>
    </w:rPr>
  </w:style>
  <w:style w:type="paragraph" w:styleId="a5">
    <w:name w:val="Body Text"/>
    <w:basedOn w:val="a"/>
    <w:link w:val="11"/>
    <w:unhideWhenUsed/>
    <w:rsid w:val="008B2D79"/>
    <w:pPr>
      <w:widowControl w:val="0"/>
      <w:suppressAutoHyphens/>
      <w:autoSpaceDE w:val="0"/>
      <w:spacing w:after="120"/>
      <w:ind w:firstLine="709"/>
    </w:pPr>
    <w:rPr>
      <w:rFonts w:eastAsia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rsid w:val="008B2D79"/>
    <w:rPr>
      <w:rFonts w:ascii="Times New Roman" w:eastAsia="Calibri" w:hAnsi="Times New Roman" w:cs="Times New Roman"/>
      <w:sz w:val="28"/>
    </w:rPr>
  </w:style>
  <w:style w:type="character" w:customStyle="1" w:styleId="11">
    <w:name w:val="Основной текст Знак1"/>
    <w:link w:val="a5"/>
    <w:uiPriority w:val="99"/>
    <w:locked/>
    <w:rsid w:val="008B2D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2574C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2574C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574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CD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574C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ConsPlusNormal">
    <w:name w:val="ConsPlusNormal"/>
    <w:rsid w:val="00A35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AB63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AB633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E58A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025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2555"/>
    <w:rPr>
      <w:rFonts w:ascii="Times New Roman" w:eastAsia="Calibri" w:hAnsi="Times New Roman" w:cs="Times New Roman"/>
      <w:sz w:val="28"/>
    </w:rPr>
  </w:style>
  <w:style w:type="character" w:styleId="af">
    <w:name w:val="Hyperlink"/>
    <w:basedOn w:val="a0"/>
    <w:uiPriority w:val="99"/>
    <w:unhideWhenUsed/>
    <w:rsid w:val="009F6D99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DB15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23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B4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23B4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pple-converted-space">
    <w:name w:val="apple-converted-space"/>
    <w:basedOn w:val="a0"/>
    <w:rsid w:val="00F23B4D"/>
  </w:style>
  <w:style w:type="paragraph" w:customStyle="1" w:styleId="12">
    <w:name w:val="Без интервала1"/>
    <w:rsid w:val="00F23B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pyright-info">
    <w:name w:val="copyright-info"/>
    <w:basedOn w:val="a"/>
    <w:rsid w:val="00F23B4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F23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intj">
    <w:name w:val="printj"/>
    <w:basedOn w:val="a"/>
    <w:rsid w:val="00F23B4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3">
    <w:name w:val="Должность1"/>
    <w:basedOn w:val="a"/>
    <w:rsid w:val="00F23B4D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/>
      <w:szCs w:val="28"/>
      <w:lang w:eastAsia="ru-RU"/>
    </w:rPr>
  </w:style>
  <w:style w:type="character" w:customStyle="1" w:styleId="af1">
    <w:name w:val="Гипертекстовая ссылка"/>
    <w:basedOn w:val="a0"/>
    <w:rsid w:val="00F23B4D"/>
    <w:rPr>
      <w:b/>
      <w:bCs/>
      <w:color w:val="106BBE"/>
      <w:sz w:val="26"/>
      <w:szCs w:val="26"/>
    </w:rPr>
  </w:style>
  <w:style w:type="paragraph" w:customStyle="1" w:styleId="formattext">
    <w:name w:val="formattext"/>
    <w:basedOn w:val="a"/>
    <w:rsid w:val="00F23B4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23B4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2">
    <w:name w:val="адрес"/>
    <w:basedOn w:val="a"/>
    <w:rsid w:val="00F23B4D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eastAsia="Times New Roman"/>
      <w:szCs w:val="28"/>
      <w:lang w:eastAsia="ru-RU"/>
    </w:rPr>
  </w:style>
  <w:style w:type="character" w:styleId="af3">
    <w:name w:val="Emphasis"/>
    <w:basedOn w:val="a0"/>
    <w:uiPriority w:val="20"/>
    <w:qFormat/>
    <w:rsid w:val="00F23B4D"/>
    <w:rPr>
      <w:i/>
      <w:iCs/>
    </w:rPr>
  </w:style>
  <w:style w:type="character" w:styleId="af4">
    <w:name w:val="Strong"/>
    <w:basedOn w:val="a0"/>
    <w:uiPriority w:val="22"/>
    <w:qFormat/>
    <w:rsid w:val="00F23B4D"/>
    <w:rPr>
      <w:b/>
      <w:bCs/>
    </w:rPr>
  </w:style>
  <w:style w:type="paragraph" w:customStyle="1" w:styleId="ConsNormal">
    <w:name w:val="ConsNormal"/>
    <w:rsid w:val="00F23B4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consplusnormal0">
    <w:name w:val="consplusnormal"/>
    <w:basedOn w:val="a"/>
    <w:rsid w:val="00F23B4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both">
    <w:name w:val="pboth"/>
    <w:basedOn w:val="a"/>
    <w:rsid w:val="00F23B4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F23B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f0"/>
    <w:uiPriority w:val="59"/>
    <w:rsid w:val="00F23B4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rsid w:val="00F23B4D"/>
    <w:rPr>
      <w:rFonts w:ascii="Times New Roman" w:hAnsi="Times New Roman" w:cs="Times New Roman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7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B2D79"/>
    <w:pPr>
      <w:outlineLvl w:val="0"/>
    </w:pPr>
    <w:rPr>
      <w:rFonts w:eastAsia="Times New Roman"/>
      <w:b/>
      <w:bCs/>
      <w:kern w:val="36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D79"/>
    <w:rPr>
      <w:rFonts w:ascii="Times New Roman" w:eastAsia="Times New Roman" w:hAnsi="Times New Roman" w:cs="Times New Roman"/>
      <w:b/>
      <w:bCs/>
      <w:kern w:val="36"/>
      <w:sz w:val="28"/>
      <w:szCs w:val="48"/>
      <w:lang w:val="x-none" w:eastAsia="x-none"/>
    </w:rPr>
  </w:style>
  <w:style w:type="paragraph" w:styleId="a3">
    <w:name w:val="No Spacing"/>
    <w:link w:val="a4"/>
    <w:uiPriority w:val="1"/>
    <w:qFormat/>
    <w:rsid w:val="008B2D79"/>
    <w:pPr>
      <w:spacing w:after="0" w:line="240" w:lineRule="auto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a4">
    <w:name w:val="Без интервала Знак"/>
    <w:link w:val="a3"/>
    <w:uiPriority w:val="1"/>
    <w:locked/>
    <w:rsid w:val="008B2D79"/>
    <w:rPr>
      <w:rFonts w:ascii="Times New Roman" w:eastAsia="Calibri" w:hAnsi="Times New Roman" w:cs="Times New Roman"/>
      <w:sz w:val="20"/>
    </w:rPr>
  </w:style>
  <w:style w:type="paragraph" w:styleId="a5">
    <w:name w:val="Body Text"/>
    <w:basedOn w:val="a"/>
    <w:link w:val="11"/>
    <w:uiPriority w:val="99"/>
    <w:unhideWhenUsed/>
    <w:rsid w:val="008B2D79"/>
    <w:pPr>
      <w:widowControl w:val="0"/>
      <w:suppressAutoHyphens/>
      <w:autoSpaceDE w:val="0"/>
      <w:spacing w:after="120"/>
      <w:ind w:firstLine="709"/>
    </w:pPr>
    <w:rPr>
      <w:rFonts w:eastAsia="Times New Roman"/>
      <w:sz w:val="20"/>
      <w:szCs w:val="20"/>
      <w:lang w:val="x-none" w:eastAsia="ar-SA"/>
    </w:rPr>
  </w:style>
  <w:style w:type="character" w:customStyle="1" w:styleId="a6">
    <w:name w:val="Основной текст Знак"/>
    <w:basedOn w:val="a0"/>
    <w:uiPriority w:val="99"/>
    <w:semiHidden/>
    <w:rsid w:val="008B2D79"/>
    <w:rPr>
      <w:rFonts w:ascii="Times New Roman" w:eastAsia="Calibri" w:hAnsi="Times New Roman" w:cs="Times New Roman"/>
      <w:sz w:val="28"/>
    </w:rPr>
  </w:style>
  <w:style w:type="character" w:customStyle="1" w:styleId="11">
    <w:name w:val="Основной текст Знак1"/>
    <w:link w:val="a5"/>
    <w:uiPriority w:val="99"/>
    <w:locked/>
    <w:rsid w:val="008B2D7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header"/>
    <w:basedOn w:val="a"/>
    <w:link w:val="a8"/>
    <w:unhideWhenUsed/>
    <w:rsid w:val="002574C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/>
      <w:sz w:val="22"/>
    </w:rPr>
  </w:style>
  <w:style w:type="character" w:customStyle="1" w:styleId="a8">
    <w:name w:val="Верхний колонтитул Знак"/>
    <w:basedOn w:val="a0"/>
    <w:link w:val="a7"/>
    <w:rsid w:val="002574C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574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CD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574C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ConsPlusNormal">
    <w:name w:val="ConsPlusNormal"/>
    <w:rsid w:val="00A35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AB63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AB633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E58A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025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2555"/>
    <w:rPr>
      <w:rFonts w:ascii="Times New Roman" w:eastAsia="Calibri" w:hAnsi="Times New Roman" w:cs="Times New Roman"/>
      <w:sz w:val="28"/>
    </w:rPr>
  </w:style>
  <w:style w:type="character" w:styleId="af">
    <w:name w:val="Hyperlink"/>
    <w:basedOn w:val="a0"/>
    <w:uiPriority w:val="99"/>
    <w:semiHidden/>
    <w:unhideWhenUsed/>
    <w:rsid w:val="009F6D99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DB15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2A2B01FAB4E930B0AA0A52AA42E085C421A89ED0620C7B8225847D1557287A5C5A21E6412082E373E16AD7573F6D4A9C2CE045A805855DDl5J" TargetMode="External"/><Relationship Id="rId13" Type="http://schemas.openxmlformats.org/officeDocument/2006/relationships/hyperlink" Target="https://normativ.kontur.ru/document?moduleId=1&amp;documentId=3760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29849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2468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ase.garant.ru/12125268/10/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audit-it.ru/terms/trud/trudovoy_dogovor.html" TargetMode="External"/><Relationship Id="rId14" Type="http://schemas.openxmlformats.org/officeDocument/2006/relationships/hyperlink" Target="consultantplus://offline/ref=E5FF0D485264939D50889E5E7B7B6570E28CA7C84871D0D353D7F339DE077D4298997A5FA1399653FA5D63A2DE2C5B6FA67837CD6693uDH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1E24-F81F-4B64-B1A3-797C8BA3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KSO_1</dc:creator>
  <cp:lastModifiedBy>KSO_1</cp:lastModifiedBy>
  <cp:revision>3</cp:revision>
  <cp:lastPrinted>2022-01-26T08:16:00Z</cp:lastPrinted>
  <dcterms:created xsi:type="dcterms:W3CDTF">2023-07-11T02:23:00Z</dcterms:created>
  <dcterms:modified xsi:type="dcterms:W3CDTF">2023-07-11T02:25:00Z</dcterms:modified>
</cp:coreProperties>
</file>