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A4B2" w14:textId="0E2D6CA8" w:rsidR="006C18CE" w:rsidRP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8CE">
        <w:rPr>
          <w:rFonts w:ascii="Times New Roman" w:hAnsi="Times New Roman" w:cs="Times New Roman"/>
          <w:sz w:val="24"/>
          <w:szCs w:val="24"/>
        </w:rPr>
        <w:t xml:space="preserve">14 июня 2023 года состоялось второе очередное заседание </w:t>
      </w:r>
      <w:bookmarkStart w:id="0" w:name="_Hlk118103550"/>
      <w:r w:rsidRPr="006C18CE">
        <w:rPr>
          <w:rFonts w:ascii="Times New Roman" w:hAnsi="Times New Roman" w:cs="Times New Roman"/>
          <w:sz w:val="24"/>
          <w:szCs w:val="24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«Усть-Коксинский район».</w:t>
      </w:r>
      <w:bookmarkEnd w:id="0"/>
      <w:r w:rsidRPr="006C18CE">
        <w:rPr>
          <w:rFonts w:ascii="Times New Roman" w:hAnsi="Times New Roman" w:cs="Times New Roman"/>
          <w:sz w:val="24"/>
          <w:szCs w:val="24"/>
        </w:rPr>
        <w:t xml:space="preserve"> Председатель комиссии – Глава  МО «Усть-Коксинский район» Д.Н. Кочевов, </w:t>
      </w:r>
      <w:bookmarkStart w:id="1" w:name="_Hlk118105900"/>
      <w:r w:rsidRPr="006C18CE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bookmarkEnd w:id="1"/>
      <w:r w:rsidRPr="006C18CE">
        <w:rPr>
          <w:rFonts w:ascii="Times New Roman" w:hAnsi="Times New Roman" w:cs="Times New Roman"/>
          <w:sz w:val="24"/>
          <w:szCs w:val="24"/>
        </w:rPr>
        <w:t>Попова Н. Т .</w:t>
      </w:r>
    </w:p>
    <w:p w14:paraId="7C09055F" w14:textId="7FAE3335" w:rsidR="006C18CE" w:rsidRPr="006C18CE" w:rsidRDefault="006C18CE" w:rsidP="006C18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8CE">
        <w:rPr>
          <w:rFonts w:ascii="Times New Roman" w:hAnsi="Times New Roman" w:cs="Times New Roman"/>
          <w:sz w:val="24"/>
          <w:szCs w:val="24"/>
        </w:rPr>
        <w:t xml:space="preserve"> На данном заседании рассматривалось два вопроса:</w:t>
      </w:r>
    </w:p>
    <w:p w14:paraId="58EF71B6" w14:textId="22DD2287" w:rsidR="006C18CE" w:rsidRPr="006C18CE" w:rsidRDefault="006C18CE" w:rsidP="006C18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8C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Комплексного плана мероприятий по реализации в МО «Усть-Коксинский район» Стратегии государственной национальной политики Российской Федерации</w:t>
      </w:r>
    </w:p>
    <w:p w14:paraId="188257BB" w14:textId="1EAC1EC4" w:rsidR="006C18CE" w:rsidRPr="006C18CE" w:rsidRDefault="006C18CE" w:rsidP="006C18C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8CE">
        <w:rPr>
          <w:rFonts w:ascii="Times New Roman" w:hAnsi="Times New Roman" w:cs="Times New Roman"/>
          <w:sz w:val="24"/>
          <w:szCs w:val="24"/>
        </w:rPr>
        <w:t>О мерах, принимаемых сотрудниками отделения полиции МВД РА в Усть-Коксинском  районе совместно с сотрудниками администрации МО «Усть-Коксинский район», по проверки мест распространения запрещенной экстремистской литературы, так же в местах концентрации приезжих граждан, мероприятия в отношении лиц, состоящих на профилактическом учёте , совершивших правонарушения экстремисткой направленности</w:t>
      </w:r>
    </w:p>
    <w:p w14:paraId="225C0EB9" w14:textId="25B27018" w:rsidR="006C18CE" w:rsidRPr="00112F51" w:rsidRDefault="006C18CE" w:rsidP="00112F51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8CE">
        <w:rPr>
          <w:rFonts w:ascii="Times New Roman" w:hAnsi="Times New Roman" w:cs="Times New Roman"/>
          <w:sz w:val="24"/>
          <w:szCs w:val="24"/>
        </w:rPr>
        <w:t xml:space="preserve">По первому вопросу докладывала Т.С. Шадрина – заместитель Главы администрации МО «Усть-Коксинский район». По её информации </w:t>
      </w:r>
      <w:r w:rsidRPr="006C1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02 марта 2022 года Распоряжением Главы администрации за номером 87/1 был утверждён План мероприятий по реализации в 2022-2025 годах Стратегии государственной национальной политики Российской Федерации на период до 2025 года в МО «Усть-Коксинский район». План был написан на основании республиканского Плана мероприятий Стратегии государственной национальной политики. В муниципальном Плане 8  разделов различной направленности. </w:t>
      </w:r>
      <w:r w:rsidR="00112F51" w:rsidRP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мероприятия проводятся по плану. Каждый соисполнитель, указанный в П</w:t>
      </w:r>
      <w:r w:rsid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>лане</w:t>
      </w:r>
      <w:r w:rsidR="00112F51" w:rsidRP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имеет свои Планы мероприятий, соответствующие целям и задачам </w:t>
      </w:r>
      <w:r w:rsid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Стратегии</w:t>
      </w:r>
      <w:r w:rsidR="00112F51" w:rsidRP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3B5BF05" w14:textId="4FC1F119" w:rsidR="006C18CE" w:rsidRPr="00726D91" w:rsidRDefault="006C18CE" w:rsidP="00726D91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второму вопросу докладывал н</w:t>
      </w:r>
      <w:r w:rsidRPr="006C18CE">
        <w:rPr>
          <w:rFonts w:ascii="Times New Roman" w:eastAsiaTheme="minorHAnsi" w:hAnsi="Times New Roman" w:cs="Times New Roman"/>
          <w:sz w:val="24"/>
          <w:szCs w:val="24"/>
          <w:lang w:eastAsia="en-US"/>
        </w:rPr>
        <w:t>ачальник отделения полиции МВД РА в Усть-Коксинском районе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1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C18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Ничков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 дол</w:t>
      </w:r>
      <w:r w:rsidR="00726D9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жил, что по данному вопросу сотрудниками отделения МВД </w:t>
      </w:r>
      <w:r w:rsidR="00C7495B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bookmarkStart w:id="2" w:name="_GoBack"/>
      <w:bookmarkEnd w:id="2"/>
      <w:r w:rsidR="00112F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Усть-</w:t>
      </w:r>
      <w:r w:rsidR="00726D9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Коксинскому району ведется большая планомерная работа. За истекший период 2023 года на территории Усть-Коксинского района преступлений по данному вопросу не совершалось.</w:t>
      </w:r>
      <w:r w:rsidR="00726D91">
        <w:rPr>
          <w:rFonts w:ascii="Times New Roman" w:hAnsi="Times New Roman" w:cs="Times New Roman"/>
          <w:sz w:val="24"/>
          <w:szCs w:val="24"/>
        </w:rPr>
        <w:t>Также з</w:t>
      </w:r>
      <w:r w:rsidRPr="006C18CE">
        <w:rPr>
          <w:rFonts w:ascii="Times New Roman" w:hAnsi="Times New Roman" w:cs="Times New Roman"/>
          <w:sz w:val="24"/>
          <w:szCs w:val="24"/>
        </w:rPr>
        <w:t>а отчетный период проблем в рамках межнациональных и меконфессиональных отношений на территории МО «Усть-Коксинский район» не выявлено.</w:t>
      </w:r>
    </w:p>
    <w:p w14:paraId="4E6E183A" w14:textId="77777777" w:rsidR="006C18CE" w:rsidRPr="006C18CE" w:rsidRDefault="006C18CE" w:rsidP="006C18CE">
      <w:pPr>
        <w:rPr>
          <w:rFonts w:ascii="Times New Roman" w:hAnsi="Times New Roman" w:cs="Times New Roman"/>
          <w:sz w:val="24"/>
          <w:szCs w:val="24"/>
        </w:rPr>
      </w:pPr>
    </w:p>
    <w:p w14:paraId="200D4CDA" w14:textId="77777777" w:rsidR="00266ED8" w:rsidRPr="006C18CE" w:rsidRDefault="00266ED8">
      <w:pPr>
        <w:rPr>
          <w:sz w:val="24"/>
          <w:szCs w:val="24"/>
        </w:rPr>
      </w:pPr>
    </w:p>
    <w:sectPr w:rsidR="00266ED8" w:rsidRPr="006C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A07A8"/>
    <w:multiLevelType w:val="hybridMultilevel"/>
    <w:tmpl w:val="562E8600"/>
    <w:lvl w:ilvl="0" w:tplc="10E6B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E7763"/>
    <w:multiLevelType w:val="hybridMultilevel"/>
    <w:tmpl w:val="8202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2A78"/>
    <w:multiLevelType w:val="hybridMultilevel"/>
    <w:tmpl w:val="878ED14E"/>
    <w:lvl w:ilvl="0" w:tplc="5EC42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4"/>
    <w:rsid w:val="00112F51"/>
    <w:rsid w:val="00266ED8"/>
    <w:rsid w:val="004969C4"/>
    <w:rsid w:val="0056337F"/>
    <w:rsid w:val="006C18CE"/>
    <w:rsid w:val="00726D91"/>
    <w:rsid w:val="00C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593"/>
  <w15:chartTrackingRefBased/>
  <w15:docId w15:val="{93754012-7755-4B35-873F-275858B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2B9D3-BE7A-468A-9A23-19CB4CED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6</cp:revision>
  <dcterms:created xsi:type="dcterms:W3CDTF">2023-06-15T09:27:00Z</dcterms:created>
  <dcterms:modified xsi:type="dcterms:W3CDTF">2023-06-20T01:56:00Z</dcterms:modified>
</cp:coreProperties>
</file>